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7C83" w14:textId="7E75749A" w:rsidR="0B5F3430" w:rsidRDefault="0B5F3430" w:rsidP="4D8E0E67">
      <w:pPr>
        <w:spacing w:after="0"/>
        <w:rPr>
          <w:rFonts w:ascii="Calibri" w:eastAsia="Calibri" w:hAnsi="Calibri" w:cs="Calibri"/>
          <w:color w:val="445369"/>
          <w:sz w:val="32"/>
          <w:szCs w:val="32"/>
        </w:rPr>
      </w:pPr>
      <w:r w:rsidRPr="4D8E0E67">
        <w:rPr>
          <w:rFonts w:ascii="Calibri" w:eastAsia="Calibri" w:hAnsi="Calibri" w:cs="Calibri"/>
          <w:color w:val="445369"/>
          <w:sz w:val="32"/>
          <w:szCs w:val="32"/>
        </w:rPr>
        <w:t>BLOG POST</w:t>
      </w:r>
    </w:p>
    <w:p w14:paraId="66F55734" w14:textId="60DC1709" w:rsidR="4D8E0E67" w:rsidRDefault="4D8E0E67" w:rsidP="4D8E0E67">
      <w:pPr>
        <w:spacing w:after="0"/>
        <w:rPr>
          <w:rFonts w:ascii="Calibri" w:eastAsia="Calibri" w:hAnsi="Calibri" w:cs="Calibri"/>
          <w:color w:val="445369"/>
          <w:sz w:val="32"/>
          <w:szCs w:val="32"/>
        </w:rPr>
      </w:pPr>
    </w:p>
    <w:p w14:paraId="19EBB252" w14:textId="054F35AD" w:rsidR="0CC98EA1" w:rsidRDefault="0CC98EA1" w:rsidP="554E81FF">
      <w:pPr>
        <w:spacing w:after="0"/>
      </w:pPr>
      <w:r w:rsidRPr="554E81FF">
        <w:rPr>
          <w:rFonts w:ascii="Calibri" w:eastAsia="Calibri" w:hAnsi="Calibri" w:cs="Calibri"/>
          <w:b/>
          <w:bCs/>
          <w:color w:val="445369"/>
          <w:sz w:val="32"/>
          <w:szCs w:val="32"/>
        </w:rPr>
        <w:t>Foregrounding Indigenous Perspectives</w:t>
      </w:r>
      <w:r w:rsidRPr="554E81FF">
        <w:rPr>
          <w:rFonts w:ascii="Calibri" w:eastAsia="Calibri" w:hAnsi="Calibri" w:cs="Calibri"/>
          <w:color w:val="445369"/>
          <w:sz w:val="32"/>
          <w:szCs w:val="32"/>
        </w:rPr>
        <w:t xml:space="preserve">  </w:t>
      </w:r>
    </w:p>
    <w:p w14:paraId="16E755A3" w14:textId="4AAB56AE" w:rsidR="0CC98EA1" w:rsidRDefault="0CC98EA1" w:rsidP="554E81FF">
      <w:pPr>
        <w:spacing w:after="0"/>
      </w:pPr>
      <w:r w:rsidRPr="554E81FF">
        <w:rPr>
          <w:rFonts w:ascii="Calibri" w:eastAsia="Calibri" w:hAnsi="Calibri" w:cs="Calibri"/>
          <w:b/>
          <w:bCs/>
          <w:color w:val="445369"/>
          <w:sz w:val="26"/>
          <w:szCs w:val="26"/>
          <w:lang w:val="en-US"/>
        </w:rPr>
        <w:t>Community and Collaborator Affinities and Conflicts in Open Education </w:t>
      </w:r>
      <w:r w:rsidRPr="554E81FF">
        <w:rPr>
          <w:rFonts w:ascii="Calibri" w:eastAsia="Calibri" w:hAnsi="Calibri" w:cs="Calibri"/>
          <w:color w:val="445369"/>
          <w:sz w:val="26"/>
          <w:szCs w:val="26"/>
        </w:rPr>
        <w:t> </w:t>
      </w:r>
    </w:p>
    <w:p w14:paraId="570D35C9" w14:textId="29862711" w:rsidR="554E81FF" w:rsidRDefault="554E81FF" w:rsidP="554E81FF"/>
    <w:p w14:paraId="5C44E8F9" w14:textId="626E4D2B" w:rsidR="00973978" w:rsidRDefault="0CC98EA1" w:rsidP="4D8E0E67">
      <w:pPr>
        <w:pStyle w:val="Title"/>
        <w:rPr>
          <w:rFonts w:eastAsia="Times New Roman"/>
          <w:b/>
          <w:bCs/>
          <w:sz w:val="22"/>
          <w:szCs w:val="22"/>
          <w:lang w:eastAsia="en-CA"/>
        </w:rPr>
      </w:pPr>
      <w:r w:rsidRPr="4D8E0E67">
        <w:rPr>
          <w:rFonts w:eastAsia="Times New Roman"/>
          <w:b/>
          <w:bCs/>
          <w:sz w:val="22"/>
          <w:szCs w:val="22"/>
          <w:lang w:eastAsia="en-CA"/>
        </w:rPr>
        <w:t>Subject Line</w:t>
      </w:r>
      <w:r w:rsidR="2779F568" w:rsidRPr="4D8E0E67">
        <w:rPr>
          <w:rFonts w:eastAsia="Times New Roman"/>
          <w:b/>
          <w:bCs/>
          <w:sz w:val="22"/>
          <w:szCs w:val="22"/>
          <w:lang w:eastAsia="en-CA"/>
        </w:rPr>
        <w:t>:</w:t>
      </w:r>
    </w:p>
    <w:p w14:paraId="4AF35E30" w14:textId="1047BE66" w:rsidR="00973978" w:rsidRDefault="00247EC1" w:rsidP="4D8E0E67">
      <w:pPr>
        <w:pStyle w:val="Title"/>
        <w:rPr>
          <w:rFonts w:eastAsia="Times New Roman"/>
          <w:sz w:val="22"/>
          <w:szCs w:val="22"/>
          <w:lang w:eastAsia="en-CA"/>
        </w:rPr>
      </w:pPr>
      <w:r w:rsidRPr="4D8E0E67">
        <w:rPr>
          <w:rFonts w:eastAsia="Times New Roman"/>
          <w:sz w:val="22"/>
          <w:szCs w:val="22"/>
          <w:lang w:eastAsia="en-CA"/>
        </w:rPr>
        <w:t xml:space="preserve">Call for participants: </w:t>
      </w:r>
      <w:r w:rsidR="00973978" w:rsidRPr="4D8E0E67">
        <w:rPr>
          <w:rFonts w:eastAsia="Times New Roman"/>
          <w:sz w:val="22"/>
          <w:szCs w:val="22"/>
          <w:lang w:eastAsia="en-CA"/>
        </w:rPr>
        <w:t>Research project explores Indigenous perspectives in open educational resource development</w:t>
      </w:r>
    </w:p>
    <w:p w14:paraId="7EC3B7D9" w14:textId="77777777" w:rsidR="002901AA" w:rsidRPr="002901AA" w:rsidRDefault="002901AA" w:rsidP="002901AA">
      <w:pPr>
        <w:rPr>
          <w:lang w:eastAsia="en-CA"/>
        </w:rPr>
      </w:pPr>
    </w:p>
    <w:p w14:paraId="4AADEFEE" w14:textId="7B5943C6" w:rsidR="002901AA" w:rsidRDefault="6E2A802D" w:rsidP="4F5F2165">
      <w:r>
        <w:rPr>
          <w:noProof/>
        </w:rPr>
        <w:drawing>
          <wp:inline distT="0" distB="0" distL="0" distR="0" wp14:anchorId="7DCAF09C" wp14:editId="2171CEAD">
            <wp:extent cx="4572000" cy="2533650"/>
            <wp:effectExtent l="0" t="0" r="0" b="0"/>
            <wp:docPr id="20946544" name="Picture 2094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33650"/>
                    </a:xfrm>
                    <a:prstGeom prst="rect">
                      <a:avLst/>
                    </a:prstGeom>
                  </pic:spPr>
                </pic:pic>
              </a:graphicData>
            </a:graphic>
          </wp:inline>
        </w:drawing>
      </w:r>
    </w:p>
    <w:p w14:paraId="165EDD99" w14:textId="6C2DE823" w:rsidR="00824986" w:rsidRPr="00BB39E4" w:rsidRDefault="00D76E72" w:rsidP="4D8E0E67">
      <w:r w:rsidRPr="4D8E0E67">
        <w:rPr>
          <w:rFonts w:eastAsiaTheme="minorEastAsia"/>
        </w:rPr>
        <w:t>A</w:t>
      </w:r>
      <w:r w:rsidR="00973978" w:rsidRPr="4D8E0E67">
        <w:rPr>
          <w:rFonts w:eastAsiaTheme="minorEastAsia"/>
        </w:rPr>
        <w:t xml:space="preserve"> new collaborative research project</w:t>
      </w:r>
      <w:r w:rsidR="00824986" w:rsidRPr="4D8E0E67">
        <w:rPr>
          <w:rFonts w:eastAsiaTheme="minorEastAsia"/>
        </w:rPr>
        <w:t>, titled </w:t>
      </w:r>
      <w:r w:rsidR="00824986" w:rsidRPr="4D8E0E67">
        <w:rPr>
          <w:rStyle w:val="Emphasis"/>
          <w:rFonts w:eastAsiaTheme="minorEastAsia"/>
          <w:color w:val="222222"/>
        </w:rPr>
        <w:t>Foregrounding Indigenous Perspectives: Community and Collaborator Affinities and Conflicts in Open Education</w:t>
      </w:r>
      <w:r w:rsidR="00824986" w:rsidRPr="4D8E0E67">
        <w:rPr>
          <w:rStyle w:val="Emphasis"/>
          <w:rFonts w:eastAsiaTheme="minorEastAsia"/>
          <w:i w:val="0"/>
          <w:iCs w:val="0"/>
          <w:color w:val="222222"/>
        </w:rPr>
        <w:t>,</w:t>
      </w:r>
      <w:r w:rsidR="00973978" w:rsidRPr="4D8E0E67">
        <w:rPr>
          <w:rFonts w:eastAsiaTheme="minorEastAsia"/>
        </w:rPr>
        <w:t xml:space="preserve"> aims to address a fundamental problem in how open educational practices approach Indigenous Knowledges, and instead replicate colonial concepts of ownership and knowledge transfer.</w:t>
      </w:r>
      <w:r w:rsidR="00824986" w:rsidRPr="4D8E0E67">
        <w:rPr>
          <w:rFonts w:eastAsiaTheme="minorEastAsia"/>
        </w:rPr>
        <w:t xml:space="preserve"> The project will identify gaps in the open education communities’ understanding of Indigenous perspectives through surveys of </w:t>
      </w:r>
      <w:r w:rsidR="00107426" w:rsidRPr="4D8E0E67">
        <w:rPr>
          <w:rFonts w:eastAsiaTheme="minorEastAsia"/>
        </w:rPr>
        <w:t>open educational resource</w:t>
      </w:r>
      <w:r w:rsidR="00824986" w:rsidRPr="4D8E0E67">
        <w:rPr>
          <w:rFonts w:eastAsiaTheme="minorEastAsia"/>
        </w:rPr>
        <w:t xml:space="preserve"> creators</w:t>
      </w:r>
      <w:r w:rsidR="00107426" w:rsidRPr="4D8E0E67">
        <w:rPr>
          <w:rFonts w:eastAsiaTheme="minorEastAsia"/>
        </w:rPr>
        <w:t>,</w:t>
      </w:r>
      <w:r w:rsidR="00824986" w:rsidRPr="4D8E0E67">
        <w:rPr>
          <w:rFonts w:eastAsiaTheme="minorEastAsia"/>
        </w:rPr>
        <w:t xml:space="preserve"> and interviews with Canadian Indigenous faculty, academic educators, librarians and others involved in the creation of </w:t>
      </w:r>
      <w:r w:rsidR="00025C10" w:rsidRPr="4D8E0E67">
        <w:rPr>
          <w:rFonts w:eastAsiaTheme="minorEastAsia"/>
        </w:rPr>
        <w:t>open educational resources and</w:t>
      </w:r>
      <w:r w:rsidR="00824986" w:rsidRPr="4D8E0E67">
        <w:rPr>
          <w:rFonts w:eastAsiaTheme="minorEastAsia"/>
        </w:rPr>
        <w:t xml:space="preserve"> initiatives at various universities and colleges.</w:t>
      </w:r>
      <w:r w:rsidR="00BB39E4" w:rsidRPr="00BB39E4">
        <w:t xml:space="preserve"> </w:t>
      </w:r>
      <w:r w:rsidR="00BB39E4">
        <w:t xml:space="preserve">This project is funded by the </w:t>
      </w:r>
      <w:hyperlink r:id="rId11">
        <w:r w:rsidR="00BB39E4" w:rsidRPr="7B958242">
          <w:rPr>
            <w:rStyle w:val="Hyperlink"/>
          </w:rPr>
          <w:t>Canadian Association of Research Libraries (CARL) Research Grant</w:t>
        </w:r>
      </w:hyperlink>
      <w:r w:rsidR="00BB39E4">
        <w:t xml:space="preserve">. </w:t>
      </w:r>
    </w:p>
    <w:p w14:paraId="2318DDE3" w14:textId="3D3D4CD6" w:rsidR="00973978" w:rsidRDefault="00973978" w:rsidP="4D8E0E67">
      <w:pPr>
        <w:rPr>
          <w:rFonts w:eastAsiaTheme="minorEastAsia"/>
        </w:rPr>
      </w:pPr>
      <w:r w:rsidRPr="4D8E0E67">
        <w:rPr>
          <w:rFonts w:eastAsiaTheme="minorEastAsia"/>
        </w:rPr>
        <w:t>“My hope for this project is to have some sense of how we can engage in open education</w:t>
      </w:r>
      <w:r w:rsidR="5B707094" w:rsidRPr="4D8E0E67">
        <w:rPr>
          <w:rFonts w:eastAsiaTheme="minorEastAsia"/>
        </w:rPr>
        <w:t>al</w:t>
      </w:r>
      <w:r w:rsidRPr="4D8E0E67">
        <w:rPr>
          <w:rFonts w:eastAsiaTheme="minorEastAsia"/>
        </w:rPr>
        <w:t xml:space="preserve"> practices that are grounded in research on Indigenous perspectives. This will be able to unearth our gaps in understanding and balance our advocacy efforts with research-informed practice</w:t>
      </w:r>
      <w:r w:rsidR="00247EC1" w:rsidRPr="4D8E0E67">
        <w:rPr>
          <w:rFonts w:eastAsiaTheme="minorEastAsia"/>
        </w:rPr>
        <w:t>,</w:t>
      </w:r>
      <w:r w:rsidRPr="4D8E0E67">
        <w:rPr>
          <w:rFonts w:eastAsiaTheme="minorEastAsia"/>
        </w:rPr>
        <w:t>”</w:t>
      </w:r>
      <w:r w:rsidR="00247EC1" w:rsidRPr="4D8E0E67">
        <w:rPr>
          <w:rFonts w:eastAsiaTheme="minorEastAsia"/>
        </w:rPr>
        <w:t xml:space="preserve"> says Erin Fields</w:t>
      </w:r>
      <w:r w:rsidR="00BB39E4">
        <w:rPr>
          <w:rFonts w:eastAsiaTheme="minorEastAsia"/>
        </w:rPr>
        <w:t xml:space="preserve"> (</w:t>
      </w:r>
      <w:hyperlink r:id="rId12" w:history="1">
        <w:r w:rsidR="00BB39E4" w:rsidRPr="00DE3824">
          <w:rPr>
            <w:rStyle w:val="Hyperlink"/>
            <w:rFonts w:eastAsiaTheme="minorEastAsia"/>
          </w:rPr>
          <w:t>erin.fields@ubc.ca</w:t>
        </w:r>
      </w:hyperlink>
      <w:r w:rsidR="00BB39E4">
        <w:rPr>
          <w:rFonts w:eastAsiaTheme="minorEastAsia"/>
        </w:rPr>
        <w:t>)</w:t>
      </w:r>
      <w:r w:rsidR="00247EC1" w:rsidRPr="4D8E0E67">
        <w:rPr>
          <w:rFonts w:eastAsiaTheme="minorEastAsia"/>
        </w:rPr>
        <w:t>, principal investigator and Open Education and Scholarly Communications Librarian at UBC Library.</w:t>
      </w:r>
    </w:p>
    <w:p w14:paraId="395AB432" w14:textId="77777777" w:rsidR="00973978" w:rsidRDefault="00973978" w:rsidP="4D8E0E67">
      <w:pPr>
        <w:rPr>
          <w:rFonts w:eastAsiaTheme="minorEastAsia"/>
        </w:rPr>
      </w:pPr>
      <w:r w:rsidRPr="4D8E0E67">
        <w:rPr>
          <w:rFonts w:eastAsiaTheme="minorEastAsia"/>
        </w:rPr>
        <w:lastRenderedPageBreak/>
        <w:t>“From our findings, we will be able to provide suggestions for people working within open education on how they can engage respectfully with Indigenous communities and Knowledge Keepers and, in doing so, we can help to eliminate the colonial violence being done to Indigenous communities within open education and the broader field of education,” says Donna Langille, Community Engagement and Open Education Librarian at UBCO Library.</w:t>
      </w:r>
    </w:p>
    <w:p w14:paraId="45CD0221" w14:textId="0997EDE7" w:rsidR="4D8E0E67" w:rsidRDefault="00973978" w:rsidP="4D8E0E67">
      <w:pPr>
        <w:rPr>
          <w:rFonts w:eastAsiaTheme="minorEastAsia"/>
        </w:rPr>
      </w:pPr>
      <w:r w:rsidRPr="4D8E0E67">
        <w:rPr>
          <w:rFonts w:eastAsiaTheme="minorEastAsia"/>
        </w:rPr>
        <w:t>“There are a lot of complexities in regards to Indigenous Knowledges and how they are shared, so it’s great to have a group of advocates who can come together to begin to address the concerns that many communities have, while thinking more within a national scope,” says Kayla Lar-Son, Indigenous Programs and Services Librarian at </w:t>
      </w:r>
      <w:r w:rsidRPr="4D8E0E67">
        <w:rPr>
          <w:rFonts w:eastAsiaTheme="minorEastAsia"/>
          <w:u w:val="single"/>
        </w:rPr>
        <w:t>X</w:t>
      </w:r>
      <w:r w:rsidRPr="4D8E0E67">
        <w:rPr>
          <w:rFonts w:eastAsiaTheme="minorEastAsia"/>
        </w:rPr>
        <w:t>wi7</w:t>
      </w:r>
      <w:r w:rsidRPr="4D8E0E67">
        <w:rPr>
          <w:rFonts w:eastAsiaTheme="minorEastAsia"/>
          <w:u w:val="single"/>
        </w:rPr>
        <w:t>x</w:t>
      </w:r>
      <w:r w:rsidRPr="4D8E0E67">
        <w:rPr>
          <w:rFonts w:eastAsiaTheme="minorEastAsia"/>
        </w:rPr>
        <w:t>wa Library. “This grant allows us to support Indigenous communities in an area where they are often forgotten and in a way that makes sense with their own protocols and uplifts their voices.”</w:t>
      </w:r>
    </w:p>
    <w:p w14:paraId="064C999A" w14:textId="77777777" w:rsidR="00677FC6" w:rsidRDefault="00677FC6" w:rsidP="4D8E0E67">
      <w:pPr>
        <w:rPr>
          <w:rFonts w:eastAsiaTheme="minorEastAsia"/>
        </w:rPr>
      </w:pPr>
    </w:p>
    <w:p w14:paraId="0CD6C885" w14:textId="2B8DB527" w:rsidR="4D8E0E67" w:rsidRDefault="357A558D" w:rsidP="4598DF1D">
      <w:pPr>
        <w:pStyle w:val="Heading2"/>
        <w:rPr>
          <w:rStyle w:val="normaltextrun"/>
          <w:rFonts w:asciiTheme="minorHAnsi" w:eastAsiaTheme="minorEastAsia" w:hAnsiTheme="minorHAnsi" w:cstheme="minorBidi"/>
          <w:color w:val="000000" w:themeColor="text1"/>
          <w:sz w:val="22"/>
          <w:szCs w:val="22"/>
        </w:rPr>
      </w:pPr>
      <w:r>
        <w:t>Call for Participation - Interview</w:t>
      </w:r>
    </w:p>
    <w:p w14:paraId="3292449F" w14:textId="34E9857A" w:rsidR="00D76E72" w:rsidRDefault="00000A0B" w:rsidP="4598DF1D">
      <w:pPr>
        <w:pStyle w:val="paragraph"/>
        <w:spacing w:after="0"/>
        <w:textAlignment w:val="baseline"/>
        <w:rPr>
          <w:rStyle w:val="normaltextrun"/>
          <w:rFonts w:asciiTheme="minorHAnsi" w:eastAsiaTheme="minorEastAsia" w:hAnsiTheme="minorHAnsi" w:cstheme="minorBidi"/>
          <w:b/>
          <w:bCs/>
          <w:color w:val="000000" w:themeColor="text1"/>
          <w:sz w:val="22"/>
          <w:szCs w:val="22"/>
        </w:rPr>
      </w:pPr>
      <w:r w:rsidRPr="4598DF1D">
        <w:rPr>
          <w:rStyle w:val="normaltextrun"/>
          <w:rFonts w:asciiTheme="minorHAnsi" w:eastAsiaTheme="minorEastAsia" w:hAnsiTheme="minorHAnsi" w:cstheme="minorBidi"/>
          <w:b/>
          <w:bCs/>
          <w:color w:val="000000" w:themeColor="text1"/>
          <w:sz w:val="22"/>
          <w:szCs w:val="22"/>
        </w:rPr>
        <w:t>Are y</w:t>
      </w:r>
      <w:r w:rsidR="00D76E72" w:rsidRPr="4598DF1D">
        <w:rPr>
          <w:rStyle w:val="normaltextrun"/>
          <w:rFonts w:asciiTheme="minorHAnsi" w:eastAsiaTheme="minorEastAsia" w:hAnsiTheme="minorHAnsi" w:cstheme="minorBidi"/>
          <w:b/>
          <w:bCs/>
          <w:color w:val="000000" w:themeColor="text1"/>
          <w:sz w:val="22"/>
          <w:szCs w:val="22"/>
        </w:rPr>
        <w:t>o</w:t>
      </w:r>
      <w:r w:rsidRPr="4598DF1D">
        <w:rPr>
          <w:rStyle w:val="normaltextrun"/>
          <w:rFonts w:asciiTheme="minorHAnsi" w:eastAsiaTheme="minorEastAsia" w:hAnsiTheme="minorHAnsi" w:cstheme="minorBidi"/>
          <w:b/>
          <w:bCs/>
          <w:color w:val="000000" w:themeColor="text1"/>
          <w:sz w:val="22"/>
          <w:szCs w:val="22"/>
        </w:rPr>
        <w:t>u are employed by or affiliated with an institution of higher education, and do you self-identify as Indigenous?</w:t>
      </w:r>
      <w:r w:rsidRPr="4598DF1D">
        <w:rPr>
          <w:rStyle w:val="normaltextrun"/>
          <w:rFonts w:asciiTheme="minorHAnsi" w:eastAsiaTheme="minorEastAsia" w:hAnsiTheme="minorHAnsi" w:cstheme="minorBidi"/>
          <w:color w:val="000000" w:themeColor="text1"/>
          <w:sz w:val="22"/>
          <w:szCs w:val="22"/>
        </w:rPr>
        <w:t xml:space="preserve"> </w:t>
      </w:r>
      <w:r w:rsidR="1C4E581F" w:rsidRPr="4598DF1D">
        <w:rPr>
          <w:rStyle w:val="normaltextrun"/>
          <w:rFonts w:asciiTheme="minorHAnsi" w:eastAsiaTheme="minorEastAsia" w:hAnsiTheme="minorHAnsi" w:cstheme="minorBidi"/>
          <w:color w:val="000000" w:themeColor="text1"/>
          <w:sz w:val="22"/>
          <w:szCs w:val="22"/>
        </w:rPr>
        <w:t xml:space="preserve"> </w:t>
      </w:r>
      <w:r w:rsidR="1C4E581F" w:rsidRPr="4598DF1D">
        <w:rPr>
          <w:rStyle w:val="normaltextrun"/>
          <w:rFonts w:asciiTheme="minorHAnsi" w:eastAsiaTheme="minorEastAsia" w:hAnsiTheme="minorHAnsi" w:cstheme="minorBidi"/>
          <w:b/>
          <w:bCs/>
          <w:color w:val="000000" w:themeColor="text1"/>
          <w:sz w:val="22"/>
          <w:szCs w:val="22"/>
        </w:rPr>
        <w:t>Are you engaged in teaching and learning?</w:t>
      </w:r>
    </w:p>
    <w:p w14:paraId="055BA540" w14:textId="275792D6" w:rsidR="1A62C3E9" w:rsidRDefault="00D76E72" w:rsidP="4598DF1D">
      <w:pPr>
        <w:pStyle w:val="paragraph"/>
        <w:spacing w:after="0"/>
        <w:textAlignment w:val="baseline"/>
        <w:rPr>
          <w:rStyle w:val="eop"/>
          <w:rFonts w:ascii="Calibri" w:hAnsi="Calibri" w:cs="Calibri"/>
          <w:color w:val="000000" w:themeColor="text1"/>
          <w:sz w:val="22"/>
          <w:szCs w:val="22"/>
        </w:rPr>
      </w:pPr>
      <w:r w:rsidRPr="4598DF1D">
        <w:rPr>
          <w:rStyle w:val="normaltextrun"/>
          <w:rFonts w:asciiTheme="minorHAnsi" w:eastAsiaTheme="minorEastAsia" w:hAnsiTheme="minorHAnsi" w:cstheme="minorBidi"/>
          <w:color w:val="000000" w:themeColor="text1"/>
          <w:sz w:val="22"/>
          <w:szCs w:val="22"/>
        </w:rPr>
        <w:t xml:space="preserve">You are invited to participate in an interview that will take </w:t>
      </w:r>
      <w:r w:rsidRPr="4598DF1D">
        <w:rPr>
          <w:rStyle w:val="normaltextrun"/>
          <w:rFonts w:asciiTheme="minorHAnsi" w:eastAsiaTheme="minorEastAsia" w:hAnsiTheme="minorHAnsi" w:cstheme="minorBidi"/>
          <w:color w:val="000000" w:themeColor="text1"/>
          <w:sz w:val="22"/>
          <w:szCs w:val="22"/>
          <w:lang w:val="en-US"/>
        </w:rPr>
        <w:t>approximately 60 minutes of your time.</w:t>
      </w:r>
      <w:r w:rsidRPr="4598DF1D">
        <w:rPr>
          <w:rStyle w:val="normaltextrun"/>
          <w:rFonts w:asciiTheme="minorHAnsi" w:eastAsiaTheme="minorEastAsia" w:hAnsiTheme="minorHAnsi" w:cstheme="minorBidi"/>
          <w:color w:val="000000" w:themeColor="text1"/>
          <w:sz w:val="22"/>
          <w:szCs w:val="22"/>
        </w:rPr>
        <w:t xml:space="preserve"> An </w:t>
      </w:r>
      <w:r w:rsidRPr="4598DF1D">
        <w:rPr>
          <w:rStyle w:val="normaltextrun"/>
          <w:rFonts w:ascii="Calibri" w:hAnsi="Calibri" w:cs="Calibri"/>
          <w:color w:val="000000" w:themeColor="text1"/>
          <w:sz w:val="22"/>
          <w:szCs w:val="22"/>
        </w:rPr>
        <w:t>honorarium of $100 will be offered for your participation. </w:t>
      </w:r>
      <w:r w:rsidRPr="4598DF1D">
        <w:rPr>
          <w:rStyle w:val="eop"/>
          <w:rFonts w:ascii="Calibri" w:hAnsi="Calibri" w:cs="Calibri"/>
          <w:color w:val="000000" w:themeColor="text1"/>
          <w:sz w:val="22"/>
          <w:szCs w:val="22"/>
        </w:rPr>
        <w:t> </w:t>
      </w:r>
    </w:p>
    <w:p w14:paraId="30FD98D7" w14:textId="77777777" w:rsidR="00BB39E4" w:rsidRDefault="00BB39E4" w:rsidP="4598DF1D">
      <w:pPr>
        <w:pStyle w:val="paragraph"/>
        <w:spacing w:after="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The study is seeking 20 interview participants. The requirements for participation include:</w:t>
      </w:r>
    </w:p>
    <w:p w14:paraId="0BDD320C" w14:textId="77777777" w:rsidR="00BB39E4" w:rsidRDefault="00BB39E4" w:rsidP="00BB39E4">
      <w:pPr>
        <w:pStyle w:val="ListParagraph"/>
        <w:numPr>
          <w:ilvl w:val="0"/>
          <w:numId w:val="1"/>
        </w:numPr>
        <w:rPr>
          <w:rFonts w:ascii="Calibri" w:eastAsia="Calibri" w:hAnsi="Calibri" w:cs="Calibri"/>
          <w:color w:val="000000" w:themeColor="text1"/>
        </w:rPr>
      </w:pPr>
      <w:r w:rsidRPr="546B2903">
        <w:rPr>
          <w:rFonts w:ascii="Calibri" w:eastAsia="Calibri" w:hAnsi="Calibri" w:cs="Calibri"/>
          <w:color w:val="000000" w:themeColor="text1"/>
        </w:rPr>
        <w:t xml:space="preserve">You self-identify as Indigenous  </w:t>
      </w:r>
    </w:p>
    <w:p w14:paraId="37EF3298" w14:textId="77777777" w:rsidR="00BB39E4" w:rsidRDefault="00BB39E4" w:rsidP="00BB39E4">
      <w:pPr>
        <w:pStyle w:val="ListParagraph"/>
        <w:numPr>
          <w:ilvl w:val="0"/>
          <w:numId w:val="1"/>
        </w:numPr>
        <w:rPr>
          <w:rFonts w:ascii="Calibri" w:eastAsia="Calibri" w:hAnsi="Calibri" w:cs="Calibri"/>
          <w:color w:val="000000" w:themeColor="text1"/>
        </w:rPr>
      </w:pPr>
      <w:r w:rsidRPr="546B2903">
        <w:rPr>
          <w:rFonts w:ascii="Calibri" w:eastAsia="Calibri" w:hAnsi="Calibri" w:cs="Calibri"/>
          <w:color w:val="000000" w:themeColor="text1"/>
        </w:rPr>
        <w:t>You work in/or are affiliated with a Canadian academic institution</w:t>
      </w:r>
    </w:p>
    <w:p w14:paraId="65A7BDD5" w14:textId="6A2C1359" w:rsidR="00BB39E4" w:rsidRPr="00BB39E4" w:rsidRDefault="00BB39E4" w:rsidP="00BB39E4">
      <w:pPr>
        <w:pStyle w:val="ListParagraph"/>
        <w:numPr>
          <w:ilvl w:val="0"/>
          <w:numId w:val="1"/>
        </w:numPr>
        <w:rPr>
          <w:rFonts w:ascii="Calibri" w:eastAsia="Calibri" w:hAnsi="Calibri" w:cs="Calibri"/>
          <w:color w:val="000000" w:themeColor="text1"/>
        </w:rPr>
      </w:pPr>
      <w:r w:rsidRPr="00BB39E4">
        <w:rPr>
          <w:rFonts w:ascii="Calibri" w:eastAsia="Calibri" w:hAnsi="Calibri" w:cs="Calibri"/>
          <w:color w:val="000000" w:themeColor="text1"/>
        </w:rPr>
        <w:t>You engage in/or support teaching and learning</w:t>
      </w:r>
    </w:p>
    <w:p w14:paraId="2E03A2C7" w14:textId="6E74D552" w:rsidR="00BB39E4" w:rsidRDefault="00BB39E4" w:rsidP="00BB39E4">
      <w:pPr>
        <w:pStyle w:val="paragraph"/>
        <w:spacing w:after="0"/>
        <w:textAlignment w:val="baseline"/>
        <w:rPr>
          <w:rStyle w:val="normaltextrun"/>
          <w:rFonts w:ascii="Calibri" w:hAnsi="Calibri" w:cs="Calibri"/>
          <w:color w:val="000000" w:themeColor="text1"/>
          <w:sz w:val="22"/>
          <w:szCs w:val="22"/>
        </w:rPr>
      </w:pPr>
      <w:r>
        <w:rPr>
          <w:rStyle w:val="eop"/>
          <w:rFonts w:ascii="Calibri" w:hAnsi="Calibri" w:cs="Calibri"/>
          <w:color w:val="000000" w:themeColor="text1"/>
          <w:sz w:val="22"/>
          <w:szCs w:val="22"/>
        </w:rPr>
        <w:t>The interviews will be held via Zoom and will be recorded for analysis.</w:t>
      </w:r>
    </w:p>
    <w:p w14:paraId="4239934B" w14:textId="3F00982E" w:rsidR="00BB39E4" w:rsidRDefault="00000A0B" w:rsidP="00000A0B">
      <w:pPr>
        <w:pStyle w:val="paragraph"/>
        <w:spacing w:after="0"/>
        <w:textAlignment w:val="baseline"/>
        <w:rPr>
          <w:rStyle w:val="normaltextrun"/>
          <w:rFonts w:ascii="Calibri" w:hAnsi="Calibri" w:cs="Calibri"/>
          <w:color w:val="000000"/>
          <w:sz w:val="22"/>
          <w:szCs w:val="22"/>
          <w:shd w:val="clear" w:color="auto" w:fill="FFFF00"/>
        </w:rPr>
      </w:pPr>
      <w:r>
        <w:rPr>
          <w:rStyle w:val="normaltextrun"/>
          <w:rFonts w:ascii="Calibri" w:hAnsi="Calibri" w:cs="Calibri"/>
          <w:color w:val="000000"/>
          <w:sz w:val="22"/>
          <w:szCs w:val="22"/>
        </w:rPr>
        <w:t>If you are interested in participating in an interview and would like more details, including information about participate confidentiality, please express your interest here:</w:t>
      </w:r>
      <w:r>
        <w:rPr>
          <w:rStyle w:val="eop"/>
          <w:rFonts w:ascii="Calibri" w:hAnsi="Calibri" w:cs="Calibri"/>
          <w:color w:val="000000"/>
          <w:sz w:val="22"/>
          <w:szCs w:val="22"/>
        </w:rPr>
        <w:t> </w:t>
      </w:r>
    </w:p>
    <w:p w14:paraId="289812CE" w14:textId="50926C69" w:rsidR="0075429B" w:rsidRDefault="00000000" w:rsidP="0075429B">
      <w:pPr>
        <w:spacing w:after="0" w:line="240" w:lineRule="auto"/>
        <w:rPr>
          <w:rFonts w:ascii="Calibri" w:eastAsia="Times New Roman" w:hAnsi="Calibri" w:cs="Calibri"/>
          <w:color w:val="000000"/>
          <w:sz w:val="24"/>
          <w:szCs w:val="24"/>
        </w:rPr>
      </w:pPr>
      <w:hyperlink r:id="rId13" w:tgtFrame="_blank" w:history="1">
        <w:r w:rsidR="0075429B" w:rsidRPr="0075429B">
          <w:rPr>
            <w:rFonts w:ascii="Calibri" w:eastAsia="Times New Roman" w:hAnsi="Calibri" w:cs="Calibri"/>
            <w:color w:val="0000FF"/>
            <w:u w:val="single"/>
            <w:shd w:val="clear" w:color="auto" w:fill="FFFFFF"/>
          </w:rPr>
          <w:t>https://bit.ly/IndigenousOER_EOI</w:t>
        </w:r>
      </w:hyperlink>
      <w:r w:rsidR="0075429B" w:rsidRPr="0075429B">
        <w:rPr>
          <w:rFonts w:ascii="Calibri" w:eastAsia="Times New Roman" w:hAnsi="Calibri" w:cs="Calibri"/>
          <w:color w:val="000000"/>
          <w:shd w:val="clear" w:color="auto" w:fill="FFFFFF"/>
        </w:rPr>
        <w:t> [English Version]</w:t>
      </w:r>
    </w:p>
    <w:p w14:paraId="25D82607" w14:textId="77777777" w:rsidR="0075429B" w:rsidRPr="0075429B" w:rsidRDefault="0075429B" w:rsidP="0075429B">
      <w:pPr>
        <w:spacing w:after="0" w:line="240" w:lineRule="auto"/>
        <w:rPr>
          <w:rFonts w:ascii="Calibri" w:eastAsia="Times New Roman" w:hAnsi="Calibri" w:cs="Calibri"/>
          <w:color w:val="000000"/>
          <w:sz w:val="24"/>
          <w:szCs w:val="24"/>
        </w:rPr>
      </w:pPr>
    </w:p>
    <w:p w14:paraId="6D163F9A" w14:textId="77777777" w:rsidR="0075429B" w:rsidRPr="0075429B" w:rsidRDefault="00000000" w:rsidP="0075429B">
      <w:pPr>
        <w:spacing w:after="0" w:line="240" w:lineRule="auto"/>
        <w:rPr>
          <w:rFonts w:ascii="Calibri" w:eastAsia="Times New Roman" w:hAnsi="Calibri" w:cs="Calibri"/>
          <w:color w:val="000000"/>
          <w:sz w:val="24"/>
          <w:szCs w:val="24"/>
        </w:rPr>
      </w:pPr>
      <w:hyperlink r:id="rId14" w:tgtFrame="_blank" w:history="1">
        <w:r w:rsidR="0075429B" w:rsidRPr="0075429B">
          <w:rPr>
            <w:rFonts w:ascii="Calibri" w:eastAsia="Times New Roman" w:hAnsi="Calibri" w:cs="Calibri"/>
            <w:color w:val="0000FF"/>
            <w:u w:val="single"/>
            <w:shd w:val="clear" w:color="auto" w:fill="FFFFFF"/>
            <w:lang w:val="fr-FR"/>
          </w:rPr>
          <w:t>https://bit.ly/IndigenousOER_EOIfr</w:t>
        </w:r>
      </w:hyperlink>
      <w:r w:rsidR="0075429B" w:rsidRPr="0075429B">
        <w:rPr>
          <w:rFonts w:ascii="Calibri" w:eastAsia="Times New Roman" w:hAnsi="Calibri" w:cs="Calibri"/>
          <w:color w:val="000000"/>
          <w:shd w:val="clear" w:color="auto" w:fill="FFFFFF"/>
        </w:rPr>
        <w:t> [French Version]</w:t>
      </w:r>
    </w:p>
    <w:p w14:paraId="18FA96F0" w14:textId="2EAFF0B5" w:rsidR="00370A1A" w:rsidRPr="0075429B" w:rsidDel="00A91EEC" w:rsidRDefault="0075429B" w:rsidP="0075429B">
      <w:pPr>
        <w:spacing w:after="0" w:line="240" w:lineRule="auto"/>
        <w:rPr>
          <w:rStyle w:val="eop"/>
          <w:rFonts w:ascii="Calibri" w:eastAsia="Times New Roman" w:hAnsi="Calibri" w:cs="Calibri"/>
          <w:color w:val="000000"/>
          <w:sz w:val="24"/>
          <w:szCs w:val="24"/>
        </w:rPr>
      </w:pPr>
      <w:r w:rsidRPr="0075429B">
        <w:rPr>
          <w:rFonts w:ascii="Calibri" w:eastAsia="Times New Roman" w:hAnsi="Calibri" w:cs="Calibri"/>
          <w:color w:val="000000"/>
          <w:sz w:val="24"/>
          <w:szCs w:val="24"/>
        </w:rPr>
        <w:t> </w:t>
      </w:r>
    </w:p>
    <w:p w14:paraId="6D643DCC" w14:textId="7A910974" w:rsidR="00973978" w:rsidRDefault="00D76E72" w:rsidP="003C2E5E">
      <w:pPr>
        <w:pStyle w:val="paragraph"/>
        <w:spacing w:after="0"/>
        <w:textAlignment w:val="baseline"/>
      </w:pPr>
      <w:r w:rsidRPr="4D8E0E67">
        <w:rPr>
          <w:rStyle w:val="eop"/>
          <w:rFonts w:ascii="Calibri" w:hAnsi="Calibri" w:cs="Calibri"/>
          <w:i/>
          <w:iCs/>
          <w:color w:val="000000" w:themeColor="text1"/>
          <w:sz w:val="22"/>
          <w:szCs w:val="22"/>
        </w:rPr>
        <w:t>Credit: This post is based on materials originally created by UBC Library Communications</w:t>
      </w:r>
    </w:p>
    <w:sectPr w:rsidR="00973978">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2D9B" w14:textId="77777777" w:rsidR="000F7AD4" w:rsidRDefault="000F7AD4" w:rsidP="00973978">
      <w:pPr>
        <w:spacing w:after="0" w:line="240" w:lineRule="auto"/>
      </w:pPr>
      <w:r>
        <w:separator/>
      </w:r>
    </w:p>
  </w:endnote>
  <w:endnote w:type="continuationSeparator" w:id="0">
    <w:p w14:paraId="4AC2B3C1" w14:textId="77777777" w:rsidR="000F7AD4" w:rsidRDefault="000F7AD4" w:rsidP="0097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469200"/>
      <w:docPartObj>
        <w:docPartGallery w:val="Page Numbers (Bottom of Page)"/>
        <w:docPartUnique/>
      </w:docPartObj>
    </w:sdtPr>
    <w:sdtContent>
      <w:p w14:paraId="3916B6F1" w14:textId="2152540C" w:rsidR="00677FC6" w:rsidRDefault="00677FC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56C0D" w14:textId="77777777" w:rsidR="00677FC6" w:rsidRDefault="00677FC6" w:rsidP="00677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301339"/>
      <w:docPartObj>
        <w:docPartGallery w:val="Page Numbers (Bottom of Page)"/>
        <w:docPartUnique/>
      </w:docPartObj>
    </w:sdtPr>
    <w:sdtContent>
      <w:p w14:paraId="16DCE11B" w14:textId="3F7DA05B" w:rsidR="00677FC6" w:rsidRDefault="00677FC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3F64B" w14:textId="455EDEB6" w:rsidR="1A62C3E9" w:rsidRDefault="00677FC6" w:rsidP="00677FC6">
    <w:pPr>
      <w:pStyle w:val="Footer"/>
      <w:ind w:right="360"/>
      <w:rPr>
        <w:sz w:val="16"/>
        <w:szCs w:val="16"/>
      </w:rPr>
    </w:pPr>
    <w:r w:rsidRPr="00677FC6">
      <w:rPr>
        <w:sz w:val="16"/>
        <w:szCs w:val="16"/>
      </w:rPr>
      <w:t>Ethics reviewed and  approved by the University of British Columbia (ID # H22-03302) and Toronto Metropolitan University (REB 2023-188) - Version 3- 2023-07-07</w:t>
    </w:r>
    <w:r w:rsidRPr="00677FC6">
      <w:rPr>
        <w:sz w:val="16"/>
        <w:szCs w:val="16"/>
      </w:rPr>
      <w:tab/>
    </w:r>
  </w:p>
  <w:p w14:paraId="0A21C996" w14:textId="77777777" w:rsidR="00677FC6" w:rsidRPr="00677FC6" w:rsidRDefault="00677FC6" w:rsidP="00677FC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9AB2" w14:textId="77777777" w:rsidR="000F7AD4" w:rsidRDefault="000F7AD4" w:rsidP="00973978">
      <w:pPr>
        <w:spacing w:after="0" w:line="240" w:lineRule="auto"/>
      </w:pPr>
      <w:r>
        <w:separator/>
      </w:r>
    </w:p>
  </w:footnote>
  <w:footnote w:type="continuationSeparator" w:id="0">
    <w:p w14:paraId="0E768BD8" w14:textId="77777777" w:rsidR="000F7AD4" w:rsidRDefault="000F7AD4" w:rsidP="0097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6EF0" w14:textId="5284C766" w:rsidR="42A8CAE1" w:rsidRDefault="00677FC6" w:rsidP="554E81FF">
    <w:pPr>
      <w:spacing w:after="0" w:line="240" w:lineRule="auto"/>
      <w:rPr>
        <w:rFonts w:eastAsiaTheme="minorEastAsia"/>
        <w:color w:val="1F3864" w:themeColor="accent1" w:themeShade="80"/>
        <w:sz w:val="20"/>
        <w:szCs w:val="20"/>
      </w:rPr>
    </w:pPr>
    <w:r>
      <w:rPr>
        <w:rFonts w:eastAsiaTheme="minorEastAsia"/>
        <w:noProof/>
        <w:color w:val="1F3864" w:themeColor="accent1" w:themeShade="80"/>
        <w:sz w:val="20"/>
        <w:szCs w:val="20"/>
      </w:rPr>
      <w:drawing>
        <wp:inline distT="0" distB="0" distL="0" distR="0" wp14:anchorId="4AE28353" wp14:editId="3174E324">
          <wp:extent cx="5943600" cy="1299210"/>
          <wp:effectExtent l="0" t="0" r="0" b="0"/>
          <wp:docPr id="155058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8194" name="Picture 155058194"/>
                  <pic:cNvPicPr/>
                </pic:nvPicPr>
                <pic:blipFill>
                  <a:blip r:embed="rId1">
                    <a:extLst>
                      <a:ext uri="{28A0092B-C50C-407E-A947-70E740481C1C}">
                        <a14:useLocalDpi xmlns:a14="http://schemas.microsoft.com/office/drawing/2010/main" val="0"/>
                      </a:ext>
                    </a:extLst>
                  </a:blip>
                  <a:stretch>
                    <a:fillRect/>
                  </a:stretch>
                </pic:blipFill>
                <pic:spPr>
                  <a:xfrm>
                    <a:off x="0" y="0"/>
                    <a:ext cx="5943600" cy="1299210"/>
                  </a:xfrm>
                  <a:prstGeom prst="rect">
                    <a:avLst/>
                  </a:prstGeom>
                </pic:spPr>
              </pic:pic>
            </a:graphicData>
          </a:graphic>
        </wp:inline>
      </w:drawing>
    </w:r>
  </w:p>
  <w:p w14:paraId="067B2B12" w14:textId="067793F0" w:rsidR="42A8CAE1" w:rsidRDefault="42A8CAE1" w:rsidP="554E81FF">
    <w:pPr>
      <w:spacing w:after="0" w:line="240" w:lineRule="auto"/>
      <w:rPr>
        <w:rFonts w:eastAsiaTheme="minorEastAsia"/>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8FC93"/>
    <w:multiLevelType w:val="hybridMultilevel"/>
    <w:tmpl w:val="5162741C"/>
    <w:lvl w:ilvl="0" w:tplc="D48A6EF4">
      <w:start w:val="1"/>
      <w:numFmt w:val="bullet"/>
      <w:lvlText w:val=""/>
      <w:lvlJc w:val="left"/>
      <w:pPr>
        <w:ind w:left="720" w:hanging="360"/>
      </w:pPr>
      <w:rPr>
        <w:rFonts w:ascii="Symbol" w:hAnsi="Symbol" w:hint="default"/>
      </w:rPr>
    </w:lvl>
    <w:lvl w:ilvl="1" w:tplc="2644856A">
      <w:start w:val="1"/>
      <w:numFmt w:val="bullet"/>
      <w:lvlText w:val="o"/>
      <w:lvlJc w:val="left"/>
      <w:pPr>
        <w:ind w:left="1440" w:hanging="360"/>
      </w:pPr>
      <w:rPr>
        <w:rFonts w:ascii="Courier New" w:hAnsi="Courier New" w:hint="default"/>
      </w:rPr>
    </w:lvl>
    <w:lvl w:ilvl="2" w:tplc="A580A7C0">
      <w:start w:val="1"/>
      <w:numFmt w:val="bullet"/>
      <w:lvlText w:val=""/>
      <w:lvlJc w:val="left"/>
      <w:pPr>
        <w:ind w:left="2160" w:hanging="360"/>
      </w:pPr>
      <w:rPr>
        <w:rFonts w:ascii="Wingdings" w:hAnsi="Wingdings" w:hint="default"/>
      </w:rPr>
    </w:lvl>
    <w:lvl w:ilvl="3" w:tplc="F63AAD9C">
      <w:start w:val="1"/>
      <w:numFmt w:val="bullet"/>
      <w:lvlText w:val=""/>
      <w:lvlJc w:val="left"/>
      <w:pPr>
        <w:ind w:left="2880" w:hanging="360"/>
      </w:pPr>
      <w:rPr>
        <w:rFonts w:ascii="Symbol" w:hAnsi="Symbol" w:hint="default"/>
      </w:rPr>
    </w:lvl>
    <w:lvl w:ilvl="4" w:tplc="EE6C6432">
      <w:start w:val="1"/>
      <w:numFmt w:val="bullet"/>
      <w:lvlText w:val="o"/>
      <w:lvlJc w:val="left"/>
      <w:pPr>
        <w:ind w:left="3600" w:hanging="360"/>
      </w:pPr>
      <w:rPr>
        <w:rFonts w:ascii="Courier New" w:hAnsi="Courier New" w:hint="default"/>
      </w:rPr>
    </w:lvl>
    <w:lvl w:ilvl="5" w:tplc="28CC7826">
      <w:start w:val="1"/>
      <w:numFmt w:val="bullet"/>
      <w:lvlText w:val=""/>
      <w:lvlJc w:val="left"/>
      <w:pPr>
        <w:ind w:left="4320" w:hanging="360"/>
      </w:pPr>
      <w:rPr>
        <w:rFonts w:ascii="Wingdings" w:hAnsi="Wingdings" w:hint="default"/>
      </w:rPr>
    </w:lvl>
    <w:lvl w:ilvl="6" w:tplc="D9A6592E">
      <w:start w:val="1"/>
      <w:numFmt w:val="bullet"/>
      <w:lvlText w:val=""/>
      <w:lvlJc w:val="left"/>
      <w:pPr>
        <w:ind w:left="5040" w:hanging="360"/>
      </w:pPr>
      <w:rPr>
        <w:rFonts w:ascii="Symbol" w:hAnsi="Symbol" w:hint="default"/>
      </w:rPr>
    </w:lvl>
    <w:lvl w:ilvl="7" w:tplc="B3B81CAA">
      <w:start w:val="1"/>
      <w:numFmt w:val="bullet"/>
      <w:lvlText w:val="o"/>
      <w:lvlJc w:val="left"/>
      <w:pPr>
        <w:ind w:left="5760" w:hanging="360"/>
      </w:pPr>
      <w:rPr>
        <w:rFonts w:ascii="Courier New" w:hAnsi="Courier New" w:hint="default"/>
      </w:rPr>
    </w:lvl>
    <w:lvl w:ilvl="8" w:tplc="04F68A7A">
      <w:start w:val="1"/>
      <w:numFmt w:val="bullet"/>
      <w:lvlText w:val=""/>
      <w:lvlJc w:val="left"/>
      <w:pPr>
        <w:ind w:left="6480" w:hanging="360"/>
      </w:pPr>
      <w:rPr>
        <w:rFonts w:ascii="Wingdings" w:hAnsi="Wingdings" w:hint="default"/>
      </w:rPr>
    </w:lvl>
  </w:abstractNum>
  <w:abstractNum w:abstractNumId="1" w15:restartNumberingAfterBreak="0">
    <w:nsid w:val="7FD3206A"/>
    <w:multiLevelType w:val="hybridMultilevel"/>
    <w:tmpl w:val="928A4408"/>
    <w:lvl w:ilvl="0" w:tplc="A48645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97104">
    <w:abstractNumId w:val="0"/>
  </w:num>
  <w:num w:numId="2" w16cid:durableId="210784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39"/>
    <w:rsid w:val="00000A0B"/>
    <w:rsid w:val="00025C10"/>
    <w:rsid w:val="00031CAA"/>
    <w:rsid w:val="000445A8"/>
    <w:rsid w:val="000F7AD4"/>
    <w:rsid w:val="00107426"/>
    <w:rsid w:val="00247EC1"/>
    <w:rsid w:val="002901AA"/>
    <w:rsid w:val="00370A1A"/>
    <w:rsid w:val="003C2E5E"/>
    <w:rsid w:val="003C3039"/>
    <w:rsid w:val="00491331"/>
    <w:rsid w:val="006277BE"/>
    <w:rsid w:val="00677FC6"/>
    <w:rsid w:val="0075429B"/>
    <w:rsid w:val="007749B9"/>
    <w:rsid w:val="00817FA8"/>
    <w:rsid w:val="00823E89"/>
    <w:rsid w:val="00824986"/>
    <w:rsid w:val="008C1A09"/>
    <w:rsid w:val="008E6088"/>
    <w:rsid w:val="008F160D"/>
    <w:rsid w:val="00954DC3"/>
    <w:rsid w:val="00973978"/>
    <w:rsid w:val="0097530C"/>
    <w:rsid w:val="009A0C33"/>
    <w:rsid w:val="00A91EEC"/>
    <w:rsid w:val="00BB39E4"/>
    <w:rsid w:val="00CE1DE1"/>
    <w:rsid w:val="00D269FF"/>
    <w:rsid w:val="00D76E72"/>
    <w:rsid w:val="00FB37CC"/>
    <w:rsid w:val="02E471A4"/>
    <w:rsid w:val="05091B09"/>
    <w:rsid w:val="0B5ECCD2"/>
    <w:rsid w:val="0B5F3430"/>
    <w:rsid w:val="0C56EB8E"/>
    <w:rsid w:val="0CC98EA1"/>
    <w:rsid w:val="131FA7C8"/>
    <w:rsid w:val="17F67660"/>
    <w:rsid w:val="1A62C3E9"/>
    <w:rsid w:val="1C4E581F"/>
    <w:rsid w:val="1C691AED"/>
    <w:rsid w:val="20D92527"/>
    <w:rsid w:val="267559DA"/>
    <w:rsid w:val="2779F568"/>
    <w:rsid w:val="357A558D"/>
    <w:rsid w:val="42A8CAE1"/>
    <w:rsid w:val="4598DF1D"/>
    <w:rsid w:val="4D8E0E67"/>
    <w:rsid w:val="4F5F2165"/>
    <w:rsid w:val="554E81FF"/>
    <w:rsid w:val="5651FB1E"/>
    <w:rsid w:val="56A9B14E"/>
    <w:rsid w:val="5B707094"/>
    <w:rsid w:val="5FB84435"/>
    <w:rsid w:val="6CDFF7D3"/>
    <w:rsid w:val="6E2A802D"/>
    <w:rsid w:val="73765B47"/>
    <w:rsid w:val="763C3BCC"/>
    <w:rsid w:val="77490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33B1"/>
  <w15:chartTrackingRefBased/>
  <w15:docId w15:val="{7E592B13-2ED0-43B5-8FAC-419EE825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4D8E0E67"/>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78"/>
  </w:style>
  <w:style w:type="paragraph" w:styleId="Footer">
    <w:name w:val="footer"/>
    <w:basedOn w:val="Normal"/>
    <w:link w:val="FooterChar"/>
    <w:uiPriority w:val="99"/>
    <w:unhideWhenUsed/>
    <w:rsid w:val="00973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78"/>
  </w:style>
  <w:style w:type="character" w:customStyle="1" w:styleId="Heading1Char">
    <w:name w:val="Heading 1 Char"/>
    <w:basedOn w:val="DefaultParagraphFont"/>
    <w:link w:val="Heading1"/>
    <w:uiPriority w:val="9"/>
    <w:rsid w:val="00973978"/>
    <w:rPr>
      <w:rFonts w:ascii="Times New Roman" w:eastAsia="Times New Roman" w:hAnsi="Times New Roman" w:cs="Times New Roman"/>
      <w:b/>
      <w:bCs/>
      <w:kern w:val="36"/>
      <w:sz w:val="48"/>
      <w:szCs w:val="48"/>
      <w:lang w:eastAsia="en-CA"/>
    </w:rPr>
  </w:style>
  <w:style w:type="paragraph" w:styleId="Title">
    <w:name w:val="Title"/>
    <w:basedOn w:val="Normal"/>
    <w:next w:val="Normal"/>
    <w:link w:val="TitleChar"/>
    <w:uiPriority w:val="10"/>
    <w:qFormat/>
    <w:rsid w:val="0097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97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739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973978"/>
    <w:rPr>
      <w:i/>
      <w:iCs/>
    </w:rPr>
  </w:style>
  <w:style w:type="character" w:styleId="Hyperlink">
    <w:name w:val="Hyperlink"/>
    <w:basedOn w:val="DefaultParagraphFont"/>
    <w:uiPriority w:val="99"/>
    <w:unhideWhenUsed/>
    <w:rsid w:val="00973978"/>
    <w:rPr>
      <w:color w:val="0000FF"/>
      <w:u w:val="single"/>
    </w:rPr>
  </w:style>
  <w:style w:type="paragraph" w:customStyle="1" w:styleId="paragraph">
    <w:name w:val="paragraph"/>
    <w:basedOn w:val="Normal"/>
    <w:rsid w:val="009739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73978"/>
  </w:style>
  <w:style w:type="character" w:customStyle="1" w:styleId="eop">
    <w:name w:val="eop"/>
    <w:basedOn w:val="DefaultParagraphFont"/>
    <w:rsid w:val="0097397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4D8E0E67"/>
    <w:rPr>
      <w:rFonts w:asciiTheme="majorHAnsi" w:eastAsiaTheme="majorEastAsia" w:hAnsiTheme="majorHAnsi" w:cstheme="majorBidi"/>
      <w:b/>
      <w:bCs/>
      <w:color w:val="2F5496" w:themeColor="accent1" w:themeShade="BF"/>
      <w:sz w:val="26"/>
      <w:szCs w:val="26"/>
    </w:rPr>
  </w:style>
  <w:style w:type="paragraph" w:styleId="Revision">
    <w:name w:val="Revision"/>
    <w:hidden/>
    <w:uiPriority w:val="99"/>
    <w:semiHidden/>
    <w:rsid w:val="000445A8"/>
    <w:pPr>
      <w:spacing w:after="0" w:line="240" w:lineRule="auto"/>
    </w:pPr>
  </w:style>
  <w:style w:type="character" w:styleId="PageNumber">
    <w:name w:val="page number"/>
    <w:basedOn w:val="DefaultParagraphFont"/>
    <w:uiPriority w:val="99"/>
    <w:semiHidden/>
    <w:unhideWhenUsed/>
    <w:rsid w:val="00677FC6"/>
  </w:style>
  <w:style w:type="character" w:styleId="UnresolvedMention">
    <w:name w:val="Unresolved Mention"/>
    <w:basedOn w:val="DefaultParagraphFont"/>
    <w:uiPriority w:val="99"/>
    <w:semiHidden/>
    <w:unhideWhenUsed/>
    <w:rsid w:val="00BB39E4"/>
    <w:rPr>
      <w:color w:val="605E5C"/>
      <w:shd w:val="clear" w:color="auto" w:fill="E1DFDD"/>
    </w:rPr>
  </w:style>
  <w:style w:type="character" w:customStyle="1" w:styleId="scxw79763810">
    <w:name w:val="scxw79763810"/>
    <w:basedOn w:val="DefaultParagraphFont"/>
    <w:rsid w:val="00BB39E4"/>
  </w:style>
  <w:style w:type="paragraph" w:styleId="ListParagraph">
    <w:name w:val="List Paragraph"/>
    <w:basedOn w:val="Normal"/>
    <w:uiPriority w:val="34"/>
    <w:qFormat/>
    <w:rsid w:val="00BB39E4"/>
    <w:pPr>
      <w:spacing w:after="0" w:line="240" w:lineRule="auto"/>
      <w:ind w:left="720"/>
      <w:contextualSpacing/>
    </w:pPr>
    <w:rPr>
      <w:rFonts w:eastAsiaTheme="minorEastAsia"/>
      <w:sz w:val="24"/>
      <w:szCs w:val="24"/>
      <w:lang w:val="en-US"/>
    </w:rPr>
  </w:style>
  <w:style w:type="character" w:styleId="FollowedHyperlink">
    <w:name w:val="FollowedHyperlink"/>
    <w:basedOn w:val="DefaultParagraphFont"/>
    <w:uiPriority w:val="99"/>
    <w:semiHidden/>
    <w:unhideWhenUsed/>
    <w:rsid w:val="00031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8069">
      <w:bodyDiv w:val="1"/>
      <w:marLeft w:val="0"/>
      <w:marRight w:val="0"/>
      <w:marTop w:val="0"/>
      <w:marBottom w:val="0"/>
      <w:divBdr>
        <w:top w:val="none" w:sz="0" w:space="0" w:color="auto"/>
        <w:left w:val="none" w:sz="0" w:space="0" w:color="auto"/>
        <w:bottom w:val="none" w:sz="0" w:space="0" w:color="auto"/>
        <w:right w:val="none" w:sz="0" w:space="0" w:color="auto"/>
      </w:divBdr>
    </w:div>
    <w:div w:id="875001698">
      <w:bodyDiv w:val="1"/>
      <w:marLeft w:val="0"/>
      <w:marRight w:val="0"/>
      <w:marTop w:val="0"/>
      <w:marBottom w:val="0"/>
      <w:divBdr>
        <w:top w:val="none" w:sz="0" w:space="0" w:color="auto"/>
        <w:left w:val="none" w:sz="0" w:space="0" w:color="auto"/>
        <w:bottom w:val="none" w:sz="0" w:space="0" w:color="auto"/>
        <w:right w:val="none" w:sz="0" w:space="0" w:color="auto"/>
      </w:divBdr>
    </w:div>
    <w:div w:id="1065445318">
      <w:bodyDiv w:val="1"/>
      <w:marLeft w:val="0"/>
      <w:marRight w:val="0"/>
      <w:marTop w:val="0"/>
      <w:marBottom w:val="0"/>
      <w:divBdr>
        <w:top w:val="none" w:sz="0" w:space="0" w:color="auto"/>
        <w:left w:val="none" w:sz="0" w:space="0" w:color="auto"/>
        <w:bottom w:val="none" w:sz="0" w:space="0" w:color="auto"/>
        <w:right w:val="none" w:sz="0" w:space="0" w:color="auto"/>
      </w:divBdr>
      <w:divsChild>
        <w:div w:id="200557330">
          <w:marLeft w:val="0"/>
          <w:marRight w:val="0"/>
          <w:marTop w:val="0"/>
          <w:marBottom w:val="0"/>
          <w:divBdr>
            <w:top w:val="none" w:sz="0" w:space="0" w:color="auto"/>
            <w:left w:val="none" w:sz="0" w:space="0" w:color="auto"/>
            <w:bottom w:val="none" w:sz="0" w:space="0" w:color="auto"/>
            <w:right w:val="none" w:sz="0" w:space="0" w:color="auto"/>
          </w:divBdr>
        </w:div>
        <w:div w:id="712539036">
          <w:marLeft w:val="0"/>
          <w:marRight w:val="0"/>
          <w:marTop w:val="0"/>
          <w:marBottom w:val="0"/>
          <w:divBdr>
            <w:top w:val="none" w:sz="0" w:space="0" w:color="auto"/>
            <w:left w:val="none" w:sz="0" w:space="0" w:color="auto"/>
            <w:bottom w:val="none" w:sz="0" w:space="0" w:color="auto"/>
            <w:right w:val="none" w:sz="0" w:space="0" w:color="auto"/>
          </w:divBdr>
        </w:div>
      </w:divsChild>
    </w:div>
    <w:div w:id="1133986556">
      <w:bodyDiv w:val="1"/>
      <w:marLeft w:val="0"/>
      <w:marRight w:val="0"/>
      <w:marTop w:val="0"/>
      <w:marBottom w:val="0"/>
      <w:divBdr>
        <w:top w:val="none" w:sz="0" w:space="0" w:color="auto"/>
        <w:left w:val="none" w:sz="0" w:space="0" w:color="auto"/>
        <w:bottom w:val="none" w:sz="0" w:space="0" w:color="auto"/>
        <w:right w:val="none" w:sz="0" w:space="0" w:color="auto"/>
      </w:divBdr>
      <w:divsChild>
        <w:div w:id="1519350798">
          <w:marLeft w:val="0"/>
          <w:marRight w:val="0"/>
          <w:marTop w:val="0"/>
          <w:marBottom w:val="0"/>
          <w:divBdr>
            <w:top w:val="none" w:sz="0" w:space="0" w:color="auto"/>
            <w:left w:val="none" w:sz="0" w:space="0" w:color="auto"/>
            <w:bottom w:val="none" w:sz="0" w:space="0" w:color="auto"/>
            <w:right w:val="none" w:sz="0" w:space="0" w:color="auto"/>
          </w:divBdr>
        </w:div>
        <w:div w:id="1452212816">
          <w:marLeft w:val="0"/>
          <w:marRight w:val="0"/>
          <w:marTop w:val="0"/>
          <w:marBottom w:val="0"/>
          <w:divBdr>
            <w:top w:val="none" w:sz="0" w:space="0" w:color="auto"/>
            <w:left w:val="none" w:sz="0" w:space="0" w:color="auto"/>
            <w:bottom w:val="none" w:sz="0" w:space="0" w:color="auto"/>
            <w:right w:val="none" w:sz="0" w:space="0" w:color="auto"/>
          </w:divBdr>
        </w:div>
      </w:divsChild>
    </w:div>
    <w:div w:id="1170678391">
      <w:bodyDiv w:val="1"/>
      <w:marLeft w:val="0"/>
      <w:marRight w:val="0"/>
      <w:marTop w:val="0"/>
      <w:marBottom w:val="0"/>
      <w:divBdr>
        <w:top w:val="none" w:sz="0" w:space="0" w:color="auto"/>
        <w:left w:val="none" w:sz="0" w:space="0" w:color="auto"/>
        <w:bottom w:val="none" w:sz="0" w:space="0" w:color="auto"/>
        <w:right w:val="none" w:sz="0" w:space="0" w:color="auto"/>
      </w:divBdr>
      <w:divsChild>
        <w:div w:id="707026039">
          <w:marLeft w:val="0"/>
          <w:marRight w:val="0"/>
          <w:marTop w:val="0"/>
          <w:marBottom w:val="0"/>
          <w:divBdr>
            <w:top w:val="none" w:sz="0" w:space="0" w:color="auto"/>
            <w:left w:val="none" w:sz="0" w:space="0" w:color="auto"/>
            <w:bottom w:val="none" w:sz="0" w:space="0" w:color="auto"/>
            <w:right w:val="none" w:sz="0" w:space="0" w:color="auto"/>
          </w:divBdr>
        </w:div>
        <w:div w:id="1408192359">
          <w:marLeft w:val="0"/>
          <w:marRight w:val="0"/>
          <w:marTop w:val="0"/>
          <w:marBottom w:val="0"/>
          <w:divBdr>
            <w:top w:val="none" w:sz="0" w:space="0" w:color="auto"/>
            <w:left w:val="none" w:sz="0" w:space="0" w:color="auto"/>
            <w:bottom w:val="none" w:sz="0" w:space="0" w:color="auto"/>
            <w:right w:val="none" w:sz="0" w:space="0" w:color="auto"/>
          </w:divBdr>
        </w:div>
      </w:divsChild>
    </w:div>
    <w:div w:id="1292907098">
      <w:bodyDiv w:val="1"/>
      <w:marLeft w:val="0"/>
      <w:marRight w:val="0"/>
      <w:marTop w:val="0"/>
      <w:marBottom w:val="0"/>
      <w:divBdr>
        <w:top w:val="none" w:sz="0" w:space="0" w:color="auto"/>
        <w:left w:val="none" w:sz="0" w:space="0" w:color="auto"/>
        <w:bottom w:val="none" w:sz="0" w:space="0" w:color="auto"/>
        <w:right w:val="none" w:sz="0" w:space="0" w:color="auto"/>
      </w:divBdr>
      <w:divsChild>
        <w:div w:id="684483899">
          <w:marLeft w:val="0"/>
          <w:marRight w:val="0"/>
          <w:marTop w:val="0"/>
          <w:marBottom w:val="0"/>
          <w:divBdr>
            <w:top w:val="none" w:sz="0" w:space="0" w:color="auto"/>
            <w:left w:val="none" w:sz="0" w:space="0" w:color="auto"/>
            <w:bottom w:val="none" w:sz="0" w:space="0" w:color="auto"/>
            <w:right w:val="none" w:sz="0" w:space="0" w:color="auto"/>
          </w:divBdr>
        </w:div>
        <w:div w:id="518937161">
          <w:marLeft w:val="0"/>
          <w:marRight w:val="0"/>
          <w:marTop w:val="0"/>
          <w:marBottom w:val="0"/>
          <w:divBdr>
            <w:top w:val="none" w:sz="0" w:space="0" w:color="auto"/>
            <w:left w:val="none" w:sz="0" w:space="0" w:color="auto"/>
            <w:bottom w:val="none" w:sz="0" w:space="0" w:color="auto"/>
            <w:right w:val="none" w:sz="0" w:space="0" w:color="auto"/>
          </w:divBdr>
        </w:div>
        <w:div w:id="1125654459">
          <w:marLeft w:val="0"/>
          <w:marRight w:val="0"/>
          <w:marTop w:val="0"/>
          <w:marBottom w:val="0"/>
          <w:divBdr>
            <w:top w:val="none" w:sz="0" w:space="0" w:color="auto"/>
            <w:left w:val="none" w:sz="0" w:space="0" w:color="auto"/>
            <w:bottom w:val="none" w:sz="0" w:space="0" w:color="auto"/>
            <w:right w:val="none" w:sz="0" w:space="0" w:color="auto"/>
          </w:divBdr>
        </w:div>
        <w:div w:id="1669358784">
          <w:marLeft w:val="0"/>
          <w:marRight w:val="0"/>
          <w:marTop w:val="0"/>
          <w:marBottom w:val="0"/>
          <w:divBdr>
            <w:top w:val="none" w:sz="0" w:space="0" w:color="auto"/>
            <w:left w:val="none" w:sz="0" w:space="0" w:color="auto"/>
            <w:bottom w:val="none" w:sz="0" w:space="0" w:color="auto"/>
            <w:right w:val="none" w:sz="0" w:space="0" w:color="auto"/>
          </w:divBdr>
        </w:div>
      </w:divsChild>
    </w:div>
    <w:div w:id="1351024828">
      <w:bodyDiv w:val="1"/>
      <w:marLeft w:val="0"/>
      <w:marRight w:val="0"/>
      <w:marTop w:val="0"/>
      <w:marBottom w:val="0"/>
      <w:divBdr>
        <w:top w:val="none" w:sz="0" w:space="0" w:color="auto"/>
        <w:left w:val="none" w:sz="0" w:space="0" w:color="auto"/>
        <w:bottom w:val="none" w:sz="0" w:space="0" w:color="auto"/>
        <w:right w:val="none" w:sz="0" w:space="0" w:color="auto"/>
      </w:divBdr>
      <w:divsChild>
        <w:div w:id="1491870407">
          <w:marLeft w:val="0"/>
          <w:marRight w:val="0"/>
          <w:marTop w:val="0"/>
          <w:marBottom w:val="0"/>
          <w:divBdr>
            <w:top w:val="none" w:sz="0" w:space="0" w:color="auto"/>
            <w:left w:val="none" w:sz="0" w:space="0" w:color="auto"/>
            <w:bottom w:val="none" w:sz="0" w:space="0" w:color="auto"/>
            <w:right w:val="none" w:sz="0" w:space="0" w:color="auto"/>
          </w:divBdr>
        </w:div>
        <w:div w:id="1273632253">
          <w:marLeft w:val="0"/>
          <w:marRight w:val="0"/>
          <w:marTop w:val="0"/>
          <w:marBottom w:val="0"/>
          <w:divBdr>
            <w:top w:val="none" w:sz="0" w:space="0" w:color="auto"/>
            <w:left w:val="none" w:sz="0" w:space="0" w:color="auto"/>
            <w:bottom w:val="none" w:sz="0" w:space="0" w:color="auto"/>
            <w:right w:val="none" w:sz="0" w:space="0" w:color="auto"/>
          </w:divBdr>
        </w:div>
        <w:div w:id="567305379">
          <w:marLeft w:val="0"/>
          <w:marRight w:val="0"/>
          <w:marTop w:val="0"/>
          <w:marBottom w:val="0"/>
          <w:divBdr>
            <w:top w:val="none" w:sz="0" w:space="0" w:color="auto"/>
            <w:left w:val="none" w:sz="0" w:space="0" w:color="auto"/>
            <w:bottom w:val="none" w:sz="0" w:space="0" w:color="auto"/>
            <w:right w:val="none" w:sz="0" w:space="0" w:color="auto"/>
          </w:divBdr>
        </w:div>
        <w:div w:id="187553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IndigenousOER_EO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in.fields@ubc.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l-abrc.ca/strengthening-capacity/research-gra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IndigenousOER_EO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93A0E640A4F8E78A0908FE434BF" ma:contentTypeVersion="16" ma:contentTypeDescription="Create a new document." ma:contentTypeScope="" ma:versionID="7d036d76dc1cd93e80bd974673ded4c6">
  <xsd:schema xmlns:xsd="http://www.w3.org/2001/XMLSchema" xmlns:xs="http://www.w3.org/2001/XMLSchema" xmlns:p="http://schemas.microsoft.com/office/2006/metadata/properties" xmlns:ns2="b1da2677-934f-4a8a-8eba-80fb23a7721e" xmlns:ns3="4759c741-8b7e-40bb-8566-52298c2785bb" targetNamespace="http://schemas.microsoft.com/office/2006/metadata/properties" ma:root="true" ma:fieldsID="ec796ca485fee06beac1c1df78c67b83" ns2:_="" ns3:_="">
    <xsd:import namespace="b1da2677-934f-4a8a-8eba-80fb23a7721e"/>
    <xsd:import namespace="4759c741-8b7e-40bb-8566-52298c278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a2677-934f-4a8a-8eba-80fb23a77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c741-8b7e-40bb-8566-52298c2785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34a1ba-ff70-4ff2-801a-b3c3ac1f8ce5}" ma:internalName="TaxCatchAll" ma:showField="CatchAllData" ma:web="4759c741-8b7e-40bb-8566-52298c27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59c741-8b7e-40bb-8566-52298c2785bb" xsi:nil="true"/>
    <lcf76f155ced4ddcb4097134ff3c332f xmlns="b1da2677-934f-4a8a-8eba-80fb23a772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28F6B-E558-4F56-AD0B-1D25C3DC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a2677-934f-4a8a-8eba-80fb23a7721e"/>
    <ds:schemaRef ds:uri="4759c741-8b7e-40bb-8566-52298c27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7D342-E0A4-4BCE-9295-ADB35BF7EE51}">
  <ds:schemaRefs>
    <ds:schemaRef ds:uri="http://schemas.microsoft.com/office/2006/metadata/properties"/>
    <ds:schemaRef ds:uri="http://schemas.microsoft.com/office/infopath/2007/PartnerControls"/>
    <ds:schemaRef ds:uri="4759c741-8b7e-40bb-8566-52298c2785bb"/>
    <ds:schemaRef ds:uri="b1da2677-934f-4a8a-8eba-80fb23a7721e"/>
  </ds:schemaRefs>
</ds:datastoreItem>
</file>

<file path=customXml/itemProps3.xml><?xml version="1.0" encoding="utf-8"?>
<ds:datastoreItem xmlns:ds="http://schemas.openxmlformats.org/officeDocument/2006/customXml" ds:itemID="{33F5AD0C-E409-4E00-ACCF-CBB591AB0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Olenna Hardie</dc:creator>
  <cp:keywords/>
  <dc:description/>
  <cp:lastModifiedBy>Olenna Hardie</cp:lastModifiedBy>
  <cp:revision>3</cp:revision>
  <dcterms:created xsi:type="dcterms:W3CDTF">2023-10-03T14:15:00Z</dcterms:created>
  <dcterms:modified xsi:type="dcterms:W3CDTF">2023-10-28T17:11:00Z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0x010100642AB93A0E640A4F8E78A0908FE434BF</vt:lpwstr>
  </property>
  <property fmtid="{D5CDD505-2E9C-101B-9397-08002B2CF9AE}" pid="3" name="MediaServiceImageTags">
    <vt:lpwstr/>
  </property>
</Properties>
</file>