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29190" w14:textId="6C2119A1" w:rsidR="0060006E" w:rsidRPr="00E2468C" w:rsidRDefault="0060006E" w:rsidP="0060006E">
      <w:pPr>
        <w:spacing w:after="0" w:line="240" w:lineRule="auto"/>
        <w:jc w:val="center"/>
        <w:rPr>
          <w:rFonts w:cstheme="minorHAnsi"/>
          <w:b/>
          <w:color w:val="000000" w:themeColor="text1"/>
          <w:lang w:val="en-CA"/>
        </w:rPr>
      </w:pPr>
      <w:r w:rsidRPr="00E2468C">
        <w:rPr>
          <w:rFonts w:cstheme="minorHAnsi"/>
          <w:b/>
          <w:color w:val="000000" w:themeColor="text1"/>
          <w:lang w:val="en-CA"/>
        </w:rPr>
        <w:t xml:space="preserve">BCOEL Meeting via </w:t>
      </w:r>
      <w:r w:rsidR="00F76C69">
        <w:rPr>
          <w:rFonts w:cstheme="minorHAnsi"/>
          <w:b/>
          <w:color w:val="000000" w:themeColor="text1"/>
          <w:lang w:val="en-CA"/>
        </w:rPr>
        <w:t>Zoom</w:t>
      </w:r>
    </w:p>
    <w:p w14:paraId="0C473CCC" w14:textId="3AF8E764" w:rsidR="0060006E" w:rsidRPr="00E2468C" w:rsidRDefault="00F76C69" w:rsidP="0060006E">
      <w:pPr>
        <w:spacing w:after="0" w:line="240" w:lineRule="auto"/>
        <w:jc w:val="center"/>
        <w:rPr>
          <w:rFonts w:cstheme="minorHAnsi"/>
          <w:color w:val="000000" w:themeColor="text1"/>
          <w:lang w:val="en-CA"/>
        </w:rPr>
      </w:pPr>
      <w:r>
        <w:rPr>
          <w:rFonts w:cstheme="minorHAnsi"/>
          <w:color w:val="000000" w:themeColor="text1"/>
          <w:lang w:val="en-CA"/>
        </w:rPr>
        <w:t>April</w:t>
      </w:r>
      <w:r w:rsidR="000C7ABD" w:rsidRPr="00E2468C">
        <w:rPr>
          <w:rFonts w:cstheme="minorHAnsi"/>
          <w:color w:val="000000" w:themeColor="text1"/>
          <w:lang w:val="en-CA"/>
        </w:rPr>
        <w:t xml:space="preserve"> </w:t>
      </w:r>
      <w:r>
        <w:rPr>
          <w:rFonts w:cstheme="minorHAnsi"/>
          <w:color w:val="000000" w:themeColor="text1"/>
          <w:lang w:val="en-CA"/>
        </w:rPr>
        <w:t>6</w:t>
      </w:r>
      <w:r w:rsidR="0060006E" w:rsidRPr="00E2468C">
        <w:rPr>
          <w:rFonts w:cstheme="minorHAnsi"/>
          <w:color w:val="000000" w:themeColor="text1"/>
          <w:lang w:val="en-CA"/>
        </w:rPr>
        <w:t>, 2020</w:t>
      </w:r>
      <w:r w:rsidR="007253F6" w:rsidRPr="00E2468C">
        <w:rPr>
          <w:rFonts w:cstheme="minorHAnsi"/>
          <w:color w:val="000000" w:themeColor="text1"/>
          <w:lang w:val="en-CA"/>
        </w:rPr>
        <w:t xml:space="preserve"> </w:t>
      </w:r>
      <w:r w:rsidR="000C7ABD" w:rsidRPr="00E2468C">
        <w:rPr>
          <w:rFonts w:cstheme="minorHAnsi"/>
          <w:color w:val="000000" w:themeColor="text1"/>
          <w:lang w:val="en-CA"/>
        </w:rPr>
        <w:t>1</w:t>
      </w:r>
      <w:r w:rsidR="00D727C7">
        <w:rPr>
          <w:rFonts w:cstheme="minorHAnsi"/>
          <w:color w:val="000000" w:themeColor="text1"/>
          <w:lang w:val="en-CA"/>
        </w:rPr>
        <w:t>pm</w:t>
      </w:r>
      <w:bookmarkStart w:id="0" w:name="_GoBack"/>
      <w:bookmarkEnd w:id="0"/>
      <w:r w:rsidR="00E2468C">
        <w:rPr>
          <w:rFonts w:cstheme="minorHAnsi"/>
          <w:color w:val="000000" w:themeColor="text1"/>
          <w:lang w:val="en-CA"/>
        </w:rPr>
        <w:t>-2</w:t>
      </w:r>
      <w:r w:rsidR="0060006E" w:rsidRPr="00E2468C">
        <w:rPr>
          <w:rFonts w:cstheme="minorHAnsi"/>
          <w:color w:val="000000" w:themeColor="text1"/>
          <w:lang w:val="en-CA"/>
        </w:rPr>
        <w:t>pm</w:t>
      </w:r>
    </w:p>
    <w:p w14:paraId="23F41EC6" w14:textId="77777777" w:rsidR="0060006E" w:rsidRPr="00E2468C" w:rsidRDefault="0060006E" w:rsidP="0060006E">
      <w:pPr>
        <w:spacing w:after="0" w:line="240" w:lineRule="auto"/>
        <w:jc w:val="center"/>
        <w:rPr>
          <w:rFonts w:cstheme="minorHAnsi"/>
          <w:color w:val="000000" w:themeColor="text1"/>
          <w:lang w:val="en-CA"/>
        </w:rPr>
      </w:pPr>
    </w:p>
    <w:p w14:paraId="674D6267" w14:textId="093907F6" w:rsidR="00097146" w:rsidRPr="00E2468C" w:rsidRDefault="0060006E" w:rsidP="0060006E">
      <w:pPr>
        <w:spacing w:after="0" w:line="240" w:lineRule="auto"/>
        <w:rPr>
          <w:rFonts w:cstheme="minorHAnsi"/>
          <w:color w:val="000000" w:themeColor="text1"/>
        </w:rPr>
      </w:pPr>
      <w:r w:rsidRPr="00E2468C">
        <w:rPr>
          <w:rFonts w:cstheme="minorHAnsi"/>
          <w:b/>
          <w:color w:val="000000" w:themeColor="text1"/>
        </w:rPr>
        <w:t>Attendance:</w:t>
      </w:r>
      <w:r w:rsidRPr="00E2468C">
        <w:rPr>
          <w:rFonts w:cstheme="minorHAnsi"/>
          <w:color w:val="000000" w:themeColor="text1"/>
        </w:rPr>
        <w:t xml:space="preserve"> </w:t>
      </w:r>
      <w:r w:rsidR="000C7ABD" w:rsidRPr="00E2468C">
        <w:rPr>
          <w:rFonts w:cstheme="minorHAnsi"/>
          <w:color w:val="000000" w:themeColor="text1"/>
        </w:rPr>
        <w:t xml:space="preserve">Brenda Smith, </w:t>
      </w:r>
      <w:r w:rsidR="00DF1627">
        <w:rPr>
          <w:rFonts w:cstheme="minorHAnsi"/>
          <w:color w:val="000000" w:themeColor="text1"/>
        </w:rPr>
        <w:t xml:space="preserve">Chris Reimer, </w:t>
      </w:r>
      <w:r w:rsidR="00097146" w:rsidRPr="00E2468C">
        <w:rPr>
          <w:rFonts w:cstheme="minorHAnsi"/>
          <w:color w:val="000000" w:themeColor="text1"/>
        </w:rPr>
        <w:t>Debra Flewelling,</w:t>
      </w:r>
      <w:r w:rsidR="00DF1627">
        <w:rPr>
          <w:rFonts w:cstheme="minorHAnsi"/>
          <w:color w:val="000000" w:themeColor="text1"/>
        </w:rPr>
        <w:t xml:space="preserve"> </w:t>
      </w:r>
      <w:r w:rsidR="00DF1627" w:rsidRPr="00E2468C">
        <w:rPr>
          <w:rFonts w:cstheme="minorHAnsi"/>
          <w:color w:val="000000" w:themeColor="text1"/>
          <w:lang w:val="fr-CA"/>
        </w:rPr>
        <w:t>Donna Langille</w:t>
      </w:r>
      <w:r w:rsidR="00DF1627">
        <w:rPr>
          <w:rFonts w:cstheme="minorHAnsi"/>
          <w:color w:val="000000" w:themeColor="text1"/>
          <w:lang w:val="fr-CA"/>
        </w:rPr>
        <w:t>,</w:t>
      </w:r>
      <w:r w:rsidR="00097146" w:rsidRPr="00E2468C">
        <w:rPr>
          <w:rFonts w:cstheme="minorHAnsi"/>
          <w:color w:val="000000" w:themeColor="text1"/>
        </w:rPr>
        <w:t xml:space="preserve"> </w:t>
      </w:r>
      <w:r w:rsidR="00CF7A46" w:rsidRPr="00E2468C">
        <w:rPr>
          <w:rFonts w:cstheme="minorHAnsi"/>
          <w:color w:val="000000" w:themeColor="text1"/>
        </w:rPr>
        <w:t xml:space="preserve">Hope Power, </w:t>
      </w:r>
      <w:r w:rsidR="00DF1627" w:rsidRPr="00E2468C">
        <w:rPr>
          <w:rFonts w:cstheme="minorHAnsi"/>
          <w:color w:val="000000" w:themeColor="text1"/>
          <w:lang w:val="fr-CA"/>
        </w:rPr>
        <w:t xml:space="preserve">Karen </w:t>
      </w:r>
      <w:proofErr w:type="spellStart"/>
      <w:r w:rsidR="00DF1627" w:rsidRPr="00E2468C">
        <w:rPr>
          <w:rFonts w:cstheme="minorHAnsi"/>
          <w:color w:val="000000" w:themeColor="text1"/>
          <w:lang w:val="fr-CA"/>
        </w:rPr>
        <w:t>Meijer-Klein</w:t>
      </w:r>
      <w:proofErr w:type="spellEnd"/>
      <w:r w:rsidR="00DF1627" w:rsidRPr="00E2468C">
        <w:rPr>
          <w:rFonts w:cstheme="minorHAnsi"/>
          <w:color w:val="000000" w:themeColor="text1"/>
          <w:lang w:val="fr-CA"/>
        </w:rPr>
        <w:t xml:space="preserve">, </w:t>
      </w:r>
      <w:r w:rsidR="00CF7A46" w:rsidRPr="00E2468C">
        <w:rPr>
          <w:rFonts w:cstheme="minorHAnsi"/>
          <w:color w:val="000000" w:themeColor="text1"/>
        </w:rPr>
        <w:t xml:space="preserve">Lin Brander (Chair), </w:t>
      </w:r>
      <w:r w:rsidR="00DD13A5" w:rsidRPr="00E2468C">
        <w:rPr>
          <w:rFonts w:cstheme="minorHAnsi"/>
          <w:color w:val="000000" w:themeColor="text1"/>
        </w:rPr>
        <w:t>Lindsay Tripp (Minutes),</w:t>
      </w:r>
      <w:r w:rsidR="00DF1627">
        <w:rPr>
          <w:rFonts w:cstheme="minorHAnsi"/>
          <w:color w:val="000000" w:themeColor="text1"/>
        </w:rPr>
        <w:t xml:space="preserve"> Melissa Smith, </w:t>
      </w:r>
      <w:r w:rsidR="00CF7A46" w:rsidRPr="00E2468C">
        <w:rPr>
          <w:rFonts w:cstheme="minorHAnsi"/>
          <w:color w:val="000000" w:themeColor="text1"/>
        </w:rPr>
        <w:t xml:space="preserve">Martin Warkentin, Mia Clarkson, Michel </w:t>
      </w:r>
      <w:proofErr w:type="spellStart"/>
      <w:r w:rsidR="00CF7A46" w:rsidRPr="00E2468C">
        <w:rPr>
          <w:rFonts w:cstheme="minorHAnsi"/>
          <w:color w:val="000000" w:themeColor="text1"/>
        </w:rPr>
        <w:t>Castagné</w:t>
      </w:r>
      <w:proofErr w:type="spellEnd"/>
      <w:r w:rsidR="00CF7A46" w:rsidRPr="00E2468C">
        <w:rPr>
          <w:rFonts w:cstheme="minorHAnsi"/>
          <w:color w:val="000000" w:themeColor="text1"/>
        </w:rPr>
        <w:t>, Reba Ouimet, Rosario Passos,</w:t>
      </w:r>
      <w:r w:rsidR="000C7ABD" w:rsidRPr="00E2468C">
        <w:rPr>
          <w:rFonts w:cstheme="minorHAnsi"/>
          <w:color w:val="000000" w:themeColor="text1"/>
        </w:rPr>
        <w:t xml:space="preserve"> </w:t>
      </w:r>
      <w:r w:rsidR="002D24F9" w:rsidRPr="00E2468C">
        <w:rPr>
          <w:rFonts w:cstheme="minorHAnsi"/>
          <w:color w:val="000000" w:themeColor="text1"/>
        </w:rPr>
        <w:t>Sabrina Wong</w:t>
      </w:r>
    </w:p>
    <w:p w14:paraId="1EC4E668" w14:textId="77777777" w:rsidR="009E2AAB" w:rsidRPr="00E2468C" w:rsidRDefault="009E2AAB" w:rsidP="0060006E">
      <w:pPr>
        <w:spacing w:after="0" w:line="240" w:lineRule="auto"/>
        <w:rPr>
          <w:rFonts w:cstheme="minorHAnsi"/>
          <w:color w:val="000000" w:themeColor="text1"/>
        </w:rPr>
      </w:pPr>
    </w:p>
    <w:p w14:paraId="02C7E739" w14:textId="1CADC100" w:rsidR="00DD13A5" w:rsidRPr="00E2468C" w:rsidRDefault="0060006E" w:rsidP="0060006E">
      <w:pPr>
        <w:spacing w:after="0" w:line="240" w:lineRule="auto"/>
        <w:rPr>
          <w:rFonts w:cstheme="minorHAnsi"/>
          <w:color w:val="000000" w:themeColor="text1"/>
          <w:lang w:val="fr-CA"/>
        </w:rPr>
      </w:pPr>
      <w:r w:rsidRPr="00E2468C">
        <w:rPr>
          <w:rFonts w:cstheme="minorHAnsi"/>
          <w:b/>
          <w:color w:val="000000" w:themeColor="text1"/>
          <w:lang w:val="fr-CA"/>
        </w:rPr>
        <w:t>Regrets</w:t>
      </w:r>
      <w:r w:rsidRPr="00E2468C">
        <w:rPr>
          <w:rFonts w:cstheme="minorHAnsi"/>
          <w:color w:val="000000" w:themeColor="text1"/>
          <w:lang w:val="fr-CA"/>
        </w:rPr>
        <w:t xml:space="preserve">: </w:t>
      </w:r>
      <w:r w:rsidR="00DF1627" w:rsidRPr="00E2468C">
        <w:rPr>
          <w:rFonts w:cstheme="minorHAnsi"/>
          <w:color w:val="000000" w:themeColor="text1"/>
        </w:rPr>
        <w:t>Caroline Daniels</w:t>
      </w:r>
    </w:p>
    <w:p w14:paraId="49FE151A" w14:textId="77777777" w:rsidR="00097146" w:rsidRPr="00E2468C" w:rsidRDefault="00097146" w:rsidP="0060006E">
      <w:pPr>
        <w:spacing w:after="0" w:line="240" w:lineRule="auto"/>
        <w:rPr>
          <w:rFonts w:cstheme="minorHAnsi"/>
          <w:color w:val="000000" w:themeColor="text1"/>
          <w:lang w:val="fr-CA"/>
        </w:rPr>
      </w:pPr>
    </w:p>
    <w:p w14:paraId="337C6469" w14:textId="77777777" w:rsidR="00097146" w:rsidRPr="00E2468C" w:rsidRDefault="003B697E" w:rsidP="00097146">
      <w:pPr>
        <w:pStyle w:val="ListParagraph"/>
        <w:numPr>
          <w:ilvl w:val="0"/>
          <w:numId w:val="1"/>
        </w:numPr>
        <w:rPr>
          <w:rFonts w:cstheme="minorHAnsi"/>
          <w:b/>
          <w:color w:val="000000" w:themeColor="text1"/>
        </w:rPr>
      </w:pPr>
      <w:r w:rsidRPr="00E2468C">
        <w:rPr>
          <w:rFonts w:cstheme="minorHAnsi"/>
          <w:b/>
          <w:color w:val="000000" w:themeColor="text1"/>
        </w:rPr>
        <w:t>Welcome and a</w:t>
      </w:r>
      <w:r w:rsidR="00097146" w:rsidRPr="00E2468C">
        <w:rPr>
          <w:rFonts w:cstheme="minorHAnsi"/>
          <w:b/>
          <w:color w:val="000000" w:themeColor="text1"/>
        </w:rPr>
        <w:t>genda</w:t>
      </w:r>
      <w:r w:rsidRPr="00E2468C">
        <w:rPr>
          <w:rFonts w:cstheme="minorHAnsi"/>
          <w:b/>
          <w:color w:val="000000" w:themeColor="text1"/>
        </w:rPr>
        <w:t xml:space="preserve"> (</w:t>
      </w:r>
      <w:r w:rsidR="00097146" w:rsidRPr="00E2468C">
        <w:rPr>
          <w:rFonts w:cstheme="minorHAnsi"/>
          <w:b/>
          <w:color w:val="000000" w:themeColor="text1"/>
        </w:rPr>
        <w:t>changes and additions</w:t>
      </w:r>
      <w:r w:rsidRPr="00E2468C">
        <w:rPr>
          <w:rFonts w:cstheme="minorHAnsi"/>
          <w:b/>
          <w:color w:val="000000" w:themeColor="text1"/>
        </w:rPr>
        <w:t>)</w:t>
      </w:r>
    </w:p>
    <w:p w14:paraId="1A4EBCD8" w14:textId="6AB405A2" w:rsidR="00097146" w:rsidRPr="00DF1627" w:rsidRDefault="00345410" w:rsidP="00DF1627">
      <w:pPr>
        <w:pStyle w:val="ListParagraph"/>
        <w:numPr>
          <w:ilvl w:val="1"/>
          <w:numId w:val="1"/>
        </w:numPr>
        <w:rPr>
          <w:rFonts w:cstheme="minorHAnsi"/>
          <w:b/>
          <w:color w:val="000000" w:themeColor="text1"/>
        </w:rPr>
      </w:pPr>
      <w:r w:rsidRPr="00E2468C">
        <w:rPr>
          <w:rFonts w:cstheme="minorHAnsi"/>
          <w:color w:val="000000" w:themeColor="text1"/>
        </w:rPr>
        <w:t>Lin called the meeting to order at 1:0</w:t>
      </w:r>
      <w:r w:rsidR="00DF1627">
        <w:rPr>
          <w:rFonts w:cstheme="minorHAnsi"/>
          <w:color w:val="000000" w:themeColor="text1"/>
        </w:rPr>
        <w:t>2</w:t>
      </w:r>
      <w:r w:rsidRPr="00E2468C">
        <w:rPr>
          <w:rFonts w:cstheme="minorHAnsi"/>
          <w:color w:val="000000" w:themeColor="text1"/>
        </w:rPr>
        <w:t xml:space="preserve">pm </w:t>
      </w:r>
      <w:r w:rsidR="00DF1627">
        <w:rPr>
          <w:rFonts w:cstheme="minorHAnsi"/>
          <w:color w:val="000000" w:themeColor="text1"/>
        </w:rPr>
        <w:t xml:space="preserve">and welcomed Chris (University Canada West, Liaison/OER Librarian) and Melissa (SFU Library, Education Liaison Librarian). </w:t>
      </w:r>
    </w:p>
    <w:p w14:paraId="1749137C" w14:textId="59D6F338" w:rsidR="00DF1627" w:rsidRPr="00154437" w:rsidRDefault="00DF1627" w:rsidP="00DF1627">
      <w:pPr>
        <w:pStyle w:val="ListParagraph"/>
        <w:numPr>
          <w:ilvl w:val="1"/>
          <w:numId w:val="1"/>
        </w:numPr>
        <w:rPr>
          <w:rFonts w:cstheme="minorHAnsi"/>
          <w:b/>
          <w:color w:val="000000" w:themeColor="text1"/>
        </w:rPr>
      </w:pPr>
      <w:r>
        <w:rPr>
          <w:rFonts w:cstheme="minorHAnsi"/>
          <w:color w:val="000000" w:themeColor="text1"/>
        </w:rPr>
        <w:t xml:space="preserve">Lin congratulated Reba on her new role with </w:t>
      </w:r>
      <w:r w:rsidR="00154437">
        <w:rPr>
          <w:rFonts w:cstheme="minorHAnsi"/>
          <w:color w:val="000000" w:themeColor="text1"/>
        </w:rPr>
        <w:t>the Electronic Library Network (ELN)</w:t>
      </w:r>
      <w:r>
        <w:rPr>
          <w:rFonts w:cstheme="minorHAnsi"/>
          <w:color w:val="000000" w:themeColor="text1"/>
        </w:rPr>
        <w:t xml:space="preserve">, providing licensing support. </w:t>
      </w:r>
    </w:p>
    <w:p w14:paraId="263D8B1B" w14:textId="2D6BB5B7" w:rsidR="00154437" w:rsidRPr="00DF1627" w:rsidRDefault="00154437" w:rsidP="00DF1627">
      <w:pPr>
        <w:pStyle w:val="ListParagraph"/>
        <w:numPr>
          <w:ilvl w:val="1"/>
          <w:numId w:val="1"/>
        </w:numPr>
        <w:rPr>
          <w:rFonts w:cstheme="minorHAnsi"/>
          <w:b/>
          <w:color w:val="000000" w:themeColor="text1"/>
        </w:rPr>
      </w:pPr>
      <w:r>
        <w:rPr>
          <w:rFonts w:cstheme="minorHAnsi"/>
          <w:color w:val="000000" w:themeColor="text1"/>
        </w:rPr>
        <w:t>There were no changes to the agenda.</w:t>
      </w:r>
    </w:p>
    <w:p w14:paraId="788F8F96" w14:textId="77777777" w:rsidR="00DF1627" w:rsidRPr="00E2468C" w:rsidRDefault="00DF1627" w:rsidP="00DF1627">
      <w:pPr>
        <w:pStyle w:val="ListParagraph"/>
        <w:ind w:left="1440"/>
        <w:rPr>
          <w:rFonts w:cstheme="minorHAnsi"/>
          <w:b/>
          <w:color w:val="000000" w:themeColor="text1"/>
        </w:rPr>
      </w:pPr>
    </w:p>
    <w:p w14:paraId="59AF5AB9" w14:textId="526A007B" w:rsidR="00097146" w:rsidRPr="00E2468C" w:rsidRDefault="00DF1627" w:rsidP="00097146">
      <w:pPr>
        <w:pStyle w:val="ListParagraph"/>
        <w:numPr>
          <w:ilvl w:val="0"/>
          <w:numId w:val="1"/>
        </w:numPr>
        <w:rPr>
          <w:rFonts w:cstheme="minorHAnsi"/>
          <w:b/>
          <w:color w:val="000000" w:themeColor="text1"/>
        </w:rPr>
      </w:pPr>
      <w:r>
        <w:rPr>
          <w:rFonts w:cstheme="minorHAnsi"/>
          <w:b/>
          <w:color w:val="000000" w:themeColor="text1"/>
        </w:rPr>
        <w:t xml:space="preserve">March </w:t>
      </w:r>
      <w:r w:rsidR="00097146" w:rsidRPr="00E2468C">
        <w:rPr>
          <w:rFonts w:cstheme="minorHAnsi"/>
          <w:b/>
          <w:color w:val="000000" w:themeColor="text1"/>
        </w:rPr>
        <w:t>minutes approval</w:t>
      </w:r>
    </w:p>
    <w:p w14:paraId="2C207051" w14:textId="2360F655" w:rsidR="00097146" w:rsidRPr="00154437" w:rsidRDefault="00E554DF" w:rsidP="00154437">
      <w:pPr>
        <w:pStyle w:val="ListParagraph"/>
        <w:numPr>
          <w:ilvl w:val="1"/>
          <w:numId w:val="1"/>
        </w:numPr>
        <w:rPr>
          <w:rFonts w:cstheme="minorHAnsi"/>
          <w:color w:val="000000" w:themeColor="text1"/>
        </w:rPr>
      </w:pPr>
      <w:r w:rsidRPr="00E2468C">
        <w:rPr>
          <w:rFonts w:cstheme="minorHAnsi"/>
          <w:color w:val="000000" w:themeColor="text1"/>
        </w:rPr>
        <w:t>The minutes were a</w:t>
      </w:r>
      <w:r w:rsidR="00F52F44" w:rsidRPr="00E2468C">
        <w:rPr>
          <w:rFonts w:cstheme="minorHAnsi"/>
          <w:color w:val="000000" w:themeColor="text1"/>
        </w:rPr>
        <w:t>pproved.</w:t>
      </w:r>
    </w:p>
    <w:p w14:paraId="517BFF01" w14:textId="77777777" w:rsidR="00DF1627" w:rsidRPr="00E2468C" w:rsidRDefault="00DF1627" w:rsidP="00DF1627">
      <w:pPr>
        <w:pStyle w:val="ListParagraph"/>
        <w:rPr>
          <w:rFonts w:cstheme="minorHAnsi"/>
          <w:color w:val="000000" w:themeColor="text1"/>
        </w:rPr>
      </w:pPr>
    </w:p>
    <w:p w14:paraId="73818B65" w14:textId="26A4D36C" w:rsidR="00097146" w:rsidRPr="00E2468C" w:rsidRDefault="00DF1627" w:rsidP="00097146">
      <w:pPr>
        <w:pStyle w:val="ListParagraph"/>
        <w:numPr>
          <w:ilvl w:val="0"/>
          <w:numId w:val="1"/>
        </w:numPr>
        <w:rPr>
          <w:rFonts w:cstheme="minorHAnsi"/>
          <w:b/>
          <w:color w:val="000000" w:themeColor="text1"/>
        </w:rPr>
      </w:pPr>
      <w:r>
        <w:rPr>
          <w:rFonts w:cstheme="minorHAnsi"/>
          <w:b/>
          <w:color w:val="000000" w:themeColor="text1"/>
        </w:rPr>
        <w:t xml:space="preserve">Roundtable </w:t>
      </w:r>
    </w:p>
    <w:p w14:paraId="6695BD13" w14:textId="77777777" w:rsidR="008F7BDC" w:rsidRDefault="00A3223F" w:rsidP="00A3223F">
      <w:pPr>
        <w:pStyle w:val="ListParagraph"/>
        <w:numPr>
          <w:ilvl w:val="0"/>
          <w:numId w:val="15"/>
        </w:numPr>
        <w:rPr>
          <w:color w:val="000000" w:themeColor="text1"/>
        </w:rPr>
      </w:pPr>
      <w:r w:rsidRPr="00E2468C">
        <w:rPr>
          <w:b/>
          <w:color w:val="000000" w:themeColor="text1"/>
        </w:rPr>
        <w:t>Brenda (TRU).</w:t>
      </w:r>
      <w:r w:rsidRPr="00E2468C">
        <w:rPr>
          <w:color w:val="000000" w:themeColor="text1"/>
        </w:rPr>
        <w:t xml:space="preserve"> </w:t>
      </w:r>
    </w:p>
    <w:p w14:paraId="785DEB47" w14:textId="79F27C41" w:rsidR="00A3223F" w:rsidRPr="00A3223F" w:rsidRDefault="00A3223F" w:rsidP="008F7BDC">
      <w:pPr>
        <w:pStyle w:val="ListParagraph"/>
        <w:numPr>
          <w:ilvl w:val="1"/>
          <w:numId w:val="15"/>
        </w:numPr>
        <w:rPr>
          <w:color w:val="000000" w:themeColor="text1"/>
        </w:rPr>
      </w:pPr>
      <w:r>
        <w:rPr>
          <w:color w:val="000000" w:themeColor="text1"/>
        </w:rPr>
        <w:t xml:space="preserve">TRU is equipped with robust online learning systems and supports, thanks to its </w:t>
      </w:r>
      <w:r w:rsidRPr="00A3223F">
        <w:rPr>
          <w:color w:val="000000" w:themeColor="text1"/>
        </w:rPr>
        <w:t xml:space="preserve">Open </w:t>
      </w:r>
      <w:r>
        <w:rPr>
          <w:color w:val="000000" w:themeColor="text1"/>
        </w:rPr>
        <w:t>L</w:t>
      </w:r>
      <w:r w:rsidRPr="00A3223F">
        <w:rPr>
          <w:color w:val="000000" w:themeColor="text1"/>
        </w:rPr>
        <w:t>earning</w:t>
      </w:r>
      <w:r>
        <w:rPr>
          <w:color w:val="000000" w:themeColor="text1"/>
        </w:rPr>
        <w:t xml:space="preserve"> distance education unit. This eased the university’s quick transition to fully online instruction</w:t>
      </w:r>
      <w:r w:rsidR="003F0FD5">
        <w:rPr>
          <w:color w:val="000000" w:themeColor="text1"/>
        </w:rPr>
        <w:t xml:space="preserve"> following public health recommendations related to </w:t>
      </w:r>
      <w:r>
        <w:rPr>
          <w:color w:val="000000" w:themeColor="text1"/>
        </w:rPr>
        <w:t xml:space="preserve">COVID-19. Brenda has been discussing use of </w:t>
      </w:r>
      <w:r w:rsidRPr="00A3223F">
        <w:rPr>
          <w:color w:val="000000" w:themeColor="text1"/>
        </w:rPr>
        <w:t>OER for online teaching with faculty</w:t>
      </w:r>
      <w:r>
        <w:rPr>
          <w:color w:val="000000" w:themeColor="text1"/>
        </w:rPr>
        <w:t xml:space="preserve"> and has been investing more time in professional development.</w:t>
      </w:r>
    </w:p>
    <w:p w14:paraId="6F933564" w14:textId="77777777" w:rsidR="00A3223F" w:rsidRPr="00E2468C" w:rsidRDefault="00A3223F" w:rsidP="00A3223F">
      <w:pPr>
        <w:pStyle w:val="ListParagraph"/>
        <w:numPr>
          <w:ilvl w:val="0"/>
          <w:numId w:val="15"/>
        </w:numPr>
        <w:rPr>
          <w:color w:val="000000" w:themeColor="text1"/>
        </w:rPr>
      </w:pPr>
      <w:r w:rsidRPr="00E2468C">
        <w:rPr>
          <w:b/>
          <w:color w:val="000000" w:themeColor="text1"/>
        </w:rPr>
        <w:t>Mia (Langara).</w:t>
      </w:r>
      <w:r w:rsidRPr="00E2468C">
        <w:rPr>
          <w:color w:val="000000" w:themeColor="text1"/>
        </w:rPr>
        <w:t xml:space="preserve"> </w:t>
      </w:r>
    </w:p>
    <w:p w14:paraId="7D7439A1" w14:textId="11438F78" w:rsidR="00A3223F" w:rsidRDefault="00A3223F" w:rsidP="00A3223F">
      <w:pPr>
        <w:pStyle w:val="ListParagraph"/>
        <w:numPr>
          <w:ilvl w:val="1"/>
          <w:numId w:val="15"/>
        </w:numPr>
        <w:rPr>
          <w:color w:val="000000" w:themeColor="text1"/>
        </w:rPr>
      </w:pPr>
      <w:r w:rsidRPr="00E2468C">
        <w:rPr>
          <w:color w:val="000000" w:themeColor="text1"/>
        </w:rPr>
        <w:t xml:space="preserve">Langara </w:t>
      </w:r>
      <w:r>
        <w:rPr>
          <w:color w:val="000000" w:themeColor="text1"/>
        </w:rPr>
        <w:t xml:space="preserve">Library spaces are currently closed to the public, but collections are available via a ‘closed stacks’ model (i.e. patrons can fill out an online request form to borrow an item from the physical collection, including course reserves). </w:t>
      </w:r>
      <w:r w:rsidR="00A21C06">
        <w:rPr>
          <w:color w:val="000000" w:themeColor="text1"/>
        </w:rPr>
        <w:t>Two computer labs in L building, located outside of the library, remain open to students</w:t>
      </w:r>
      <w:r w:rsidR="00844574">
        <w:rPr>
          <w:color w:val="000000" w:themeColor="text1"/>
        </w:rPr>
        <w:t xml:space="preserve"> who otherwise lack the equipment required to complete online coursework.</w:t>
      </w:r>
      <w:r w:rsidR="00A21C06">
        <w:rPr>
          <w:color w:val="000000" w:themeColor="text1"/>
        </w:rPr>
        <w:t xml:space="preserve"> </w:t>
      </w:r>
      <w:r w:rsidR="008F7BDC">
        <w:rPr>
          <w:color w:val="000000" w:themeColor="text1"/>
        </w:rPr>
        <w:t xml:space="preserve">Almost all </w:t>
      </w:r>
      <w:r w:rsidR="00A21C06">
        <w:rPr>
          <w:color w:val="000000" w:themeColor="text1"/>
        </w:rPr>
        <w:t>staff</w:t>
      </w:r>
      <w:r w:rsidR="008F7BDC">
        <w:rPr>
          <w:color w:val="000000" w:themeColor="text1"/>
        </w:rPr>
        <w:t xml:space="preserve"> members</w:t>
      </w:r>
      <w:r w:rsidR="00A21C06">
        <w:rPr>
          <w:color w:val="000000" w:themeColor="text1"/>
        </w:rPr>
        <w:t xml:space="preserve"> are now working from home. </w:t>
      </w:r>
    </w:p>
    <w:p w14:paraId="716FF83D" w14:textId="5C1FF7B0" w:rsidR="00A3223F" w:rsidRDefault="00A3223F" w:rsidP="00A21C06">
      <w:pPr>
        <w:pStyle w:val="ListParagraph"/>
        <w:numPr>
          <w:ilvl w:val="1"/>
          <w:numId w:val="15"/>
        </w:numPr>
        <w:rPr>
          <w:color w:val="000000" w:themeColor="text1"/>
        </w:rPr>
      </w:pPr>
      <w:r>
        <w:rPr>
          <w:color w:val="000000" w:themeColor="text1"/>
        </w:rPr>
        <w:t xml:space="preserve">Like many other B.C. post-secondaries, Langara has been staffing its institutional </w:t>
      </w:r>
      <w:proofErr w:type="spellStart"/>
      <w:r>
        <w:rPr>
          <w:color w:val="000000" w:themeColor="text1"/>
        </w:rPr>
        <w:t>AskAway</w:t>
      </w:r>
      <w:proofErr w:type="spellEnd"/>
      <w:r>
        <w:rPr>
          <w:color w:val="000000" w:themeColor="text1"/>
        </w:rPr>
        <w:t xml:space="preserve"> queue as it would its in-person reference desk. The number of reference interactions is consistent with this time last year, which suggests t</w:t>
      </w:r>
      <w:r w:rsidR="008F7BDC">
        <w:rPr>
          <w:color w:val="000000" w:themeColor="text1"/>
        </w:rPr>
        <w:t>he</w:t>
      </w:r>
      <w:r>
        <w:rPr>
          <w:color w:val="000000" w:themeColor="text1"/>
        </w:rPr>
        <w:t xml:space="preserve"> </w:t>
      </w:r>
      <w:r w:rsidR="008F7BDC">
        <w:rPr>
          <w:color w:val="000000" w:themeColor="text1"/>
        </w:rPr>
        <w:t xml:space="preserve">transition </w:t>
      </w:r>
      <w:r>
        <w:rPr>
          <w:color w:val="000000" w:themeColor="text1"/>
        </w:rPr>
        <w:t xml:space="preserve">has been effective. </w:t>
      </w:r>
    </w:p>
    <w:p w14:paraId="4D18D71A" w14:textId="29CBFFD5" w:rsidR="00A21C06" w:rsidRDefault="00844574" w:rsidP="00A21C06">
      <w:pPr>
        <w:pStyle w:val="ListParagraph"/>
        <w:numPr>
          <w:ilvl w:val="1"/>
          <w:numId w:val="15"/>
        </w:numPr>
        <w:rPr>
          <w:color w:val="000000" w:themeColor="text1"/>
        </w:rPr>
      </w:pPr>
      <w:r>
        <w:rPr>
          <w:color w:val="000000" w:themeColor="text1"/>
        </w:rPr>
        <w:t xml:space="preserve">The College has announced that all summer 2020 courses will be offered online. In response, </w:t>
      </w:r>
      <w:r w:rsidR="00A21C06">
        <w:rPr>
          <w:color w:val="000000" w:themeColor="text1"/>
        </w:rPr>
        <w:t xml:space="preserve">Mia prepared ‘aggressive yet supporting’ messaging for the College’s various communications channels to encourage instructors to consider moving away from commercial resources to OER. </w:t>
      </w:r>
    </w:p>
    <w:p w14:paraId="76F30EFA" w14:textId="067BD81E" w:rsidR="00A21C06" w:rsidRPr="00A21C06" w:rsidRDefault="00A21C06" w:rsidP="00A21C06">
      <w:pPr>
        <w:pStyle w:val="ListParagraph"/>
        <w:numPr>
          <w:ilvl w:val="1"/>
          <w:numId w:val="15"/>
        </w:numPr>
        <w:rPr>
          <w:color w:val="000000" w:themeColor="text1"/>
        </w:rPr>
      </w:pPr>
      <w:r>
        <w:rPr>
          <w:color w:val="000000" w:themeColor="text1"/>
        </w:rPr>
        <w:t>Lindsay and Mia will be hosting two virtual Open Langara drop</w:t>
      </w:r>
      <w:r w:rsidR="008F7BDC">
        <w:rPr>
          <w:color w:val="000000" w:themeColor="text1"/>
        </w:rPr>
        <w:t>-</w:t>
      </w:r>
      <w:r>
        <w:rPr>
          <w:color w:val="000000" w:themeColor="text1"/>
        </w:rPr>
        <w:t xml:space="preserve">in sessions via Zoom in the coming weeks. </w:t>
      </w:r>
    </w:p>
    <w:p w14:paraId="0FDA45BE" w14:textId="77777777" w:rsidR="007E5562" w:rsidRDefault="00AC7B4C" w:rsidP="007E5562">
      <w:pPr>
        <w:pStyle w:val="ListParagraph"/>
        <w:numPr>
          <w:ilvl w:val="0"/>
          <w:numId w:val="15"/>
        </w:numPr>
        <w:rPr>
          <w:rFonts w:cstheme="minorHAnsi"/>
          <w:color w:val="000000" w:themeColor="text1"/>
        </w:rPr>
      </w:pPr>
      <w:r w:rsidRPr="00AC7B4C">
        <w:rPr>
          <w:rFonts w:cstheme="minorHAnsi"/>
          <w:b/>
          <w:bCs/>
          <w:color w:val="000000" w:themeColor="text1"/>
        </w:rPr>
        <w:t>Ali (</w:t>
      </w:r>
      <w:proofErr w:type="spellStart"/>
      <w:r w:rsidRPr="00AC7B4C">
        <w:rPr>
          <w:rFonts w:cstheme="minorHAnsi"/>
          <w:b/>
          <w:bCs/>
          <w:color w:val="000000" w:themeColor="text1"/>
        </w:rPr>
        <w:t>Acsenda</w:t>
      </w:r>
      <w:proofErr w:type="spellEnd"/>
      <w:r w:rsidRPr="00AC7B4C">
        <w:rPr>
          <w:rFonts w:cstheme="minorHAnsi"/>
          <w:b/>
          <w:bCs/>
          <w:color w:val="000000" w:themeColor="text1"/>
        </w:rPr>
        <w:t xml:space="preserve"> School of Management).</w:t>
      </w:r>
      <w:r>
        <w:rPr>
          <w:rFonts w:cstheme="minorHAnsi"/>
          <w:color w:val="000000" w:themeColor="text1"/>
        </w:rPr>
        <w:t xml:space="preserve"> </w:t>
      </w:r>
    </w:p>
    <w:p w14:paraId="3432889A" w14:textId="77777777" w:rsidR="00C11E67" w:rsidRDefault="00AC7B4C" w:rsidP="007E5562">
      <w:pPr>
        <w:pStyle w:val="ListParagraph"/>
        <w:numPr>
          <w:ilvl w:val="1"/>
          <w:numId w:val="15"/>
        </w:numPr>
        <w:rPr>
          <w:rFonts w:cstheme="minorHAnsi"/>
          <w:color w:val="000000" w:themeColor="text1"/>
        </w:rPr>
      </w:pPr>
      <w:r>
        <w:rPr>
          <w:rFonts w:cstheme="minorHAnsi"/>
          <w:color w:val="000000" w:themeColor="text1"/>
        </w:rPr>
        <w:lastRenderedPageBreak/>
        <w:t xml:space="preserve">Ali is </w:t>
      </w:r>
      <w:r w:rsidR="007E5562">
        <w:rPr>
          <w:rFonts w:cstheme="minorHAnsi"/>
          <w:color w:val="000000" w:themeColor="text1"/>
        </w:rPr>
        <w:t xml:space="preserve">hoping to have </w:t>
      </w:r>
      <w:proofErr w:type="spellStart"/>
      <w:r>
        <w:rPr>
          <w:rFonts w:cstheme="minorHAnsi"/>
          <w:color w:val="000000" w:themeColor="text1"/>
        </w:rPr>
        <w:t>Ascenda</w:t>
      </w:r>
      <w:proofErr w:type="spellEnd"/>
      <w:r>
        <w:rPr>
          <w:rFonts w:cstheme="minorHAnsi"/>
          <w:color w:val="000000" w:themeColor="text1"/>
        </w:rPr>
        <w:t xml:space="preserve"> join </w:t>
      </w:r>
      <w:proofErr w:type="spellStart"/>
      <w:r w:rsidRPr="00AC7B4C">
        <w:rPr>
          <w:rFonts w:cstheme="minorHAnsi"/>
          <w:color w:val="000000" w:themeColor="text1"/>
        </w:rPr>
        <w:t>AskAway</w:t>
      </w:r>
      <w:proofErr w:type="spellEnd"/>
      <w:r w:rsidR="007E5562">
        <w:rPr>
          <w:rFonts w:cstheme="minorHAnsi"/>
          <w:color w:val="000000" w:themeColor="text1"/>
        </w:rPr>
        <w:t xml:space="preserve"> soon, to facilitate</w:t>
      </w:r>
      <w:r w:rsidR="00C11E67">
        <w:rPr>
          <w:rFonts w:cstheme="minorHAnsi"/>
          <w:color w:val="000000" w:themeColor="text1"/>
        </w:rPr>
        <w:t xml:space="preserve"> the</w:t>
      </w:r>
      <w:r w:rsidR="007E5562">
        <w:rPr>
          <w:rFonts w:cstheme="minorHAnsi"/>
          <w:color w:val="000000" w:themeColor="text1"/>
        </w:rPr>
        <w:t xml:space="preserve"> provision of online library services. </w:t>
      </w:r>
    </w:p>
    <w:p w14:paraId="2B92A5F9" w14:textId="7A6209E4" w:rsidR="00AC7B4C" w:rsidRPr="00C11E67" w:rsidRDefault="007E5562" w:rsidP="00C11E67">
      <w:pPr>
        <w:pStyle w:val="ListParagraph"/>
        <w:numPr>
          <w:ilvl w:val="1"/>
          <w:numId w:val="15"/>
        </w:numPr>
        <w:rPr>
          <w:rFonts w:cstheme="minorHAnsi"/>
          <w:color w:val="000000" w:themeColor="text1"/>
        </w:rPr>
      </w:pPr>
      <w:r>
        <w:rPr>
          <w:rFonts w:cstheme="minorHAnsi"/>
          <w:color w:val="000000" w:themeColor="text1"/>
        </w:rPr>
        <w:t>The shift to fully online instruction has provided an o</w:t>
      </w:r>
      <w:r w:rsidR="00AC7B4C" w:rsidRPr="007E5562">
        <w:rPr>
          <w:rFonts w:cstheme="minorHAnsi"/>
          <w:color w:val="000000" w:themeColor="text1"/>
        </w:rPr>
        <w:t xml:space="preserve">pportunity to </w:t>
      </w:r>
      <w:r>
        <w:rPr>
          <w:rFonts w:cstheme="minorHAnsi"/>
          <w:color w:val="000000" w:themeColor="text1"/>
        </w:rPr>
        <w:t xml:space="preserve">remind people about open education. </w:t>
      </w:r>
      <w:r w:rsidRPr="00C11E67">
        <w:rPr>
          <w:rFonts w:cstheme="minorHAnsi"/>
          <w:color w:val="000000" w:themeColor="text1"/>
        </w:rPr>
        <w:t xml:space="preserve">Ali recently met with the </w:t>
      </w:r>
      <w:r w:rsidR="00AC7B4C" w:rsidRPr="00C11E67">
        <w:rPr>
          <w:rFonts w:cstheme="minorHAnsi"/>
          <w:color w:val="000000" w:themeColor="text1"/>
        </w:rPr>
        <w:t xml:space="preserve">Dean of </w:t>
      </w:r>
      <w:r w:rsidRPr="00C11E67">
        <w:rPr>
          <w:rFonts w:cstheme="minorHAnsi"/>
          <w:color w:val="000000" w:themeColor="text1"/>
        </w:rPr>
        <w:t xml:space="preserve">the </w:t>
      </w:r>
      <w:r w:rsidR="00AC7B4C" w:rsidRPr="00C11E67">
        <w:rPr>
          <w:rFonts w:cstheme="minorHAnsi"/>
          <w:color w:val="000000" w:themeColor="text1"/>
        </w:rPr>
        <w:t xml:space="preserve">BBA program </w:t>
      </w:r>
      <w:r w:rsidRPr="00C11E67">
        <w:rPr>
          <w:rFonts w:cstheme="minorHAnsi"/>
          <w:color w:val="000000" w:themeColor="text1"/>
        </w:rPr>
        <w:t xml:space="preserve">to discuss OER. Faculty in the program plan to meet soon to reevaluate the learning materials they are currently using. She is also encouraging the Bachelor of Hospitality program to consider foregoing commercial textbooks in </w:t>
      </w:r>
      <w:proofErr w:type="spellStart"/>
      <w:r w:rsidRPr="00C11E67">
        <w:rPr>
          <w:rFonts w:cstheme="minorHAnsi"/>
          <w:color w:val="000000" w:themeColor="text1"/>
        </w:rPr>
        <w:t>favour</w:t>
      </w:r>
      <w:proofErr w:type="spellEnd"/>
      <w:r w:rsidRPr="00C11E67">
        <w:rPr>
          <w:rFonts w:cstheme="minorHAnsi"/>
          <w:color w:val="000000" w:themeColor="text1"/>
        </w:rPr>
        <w:t xml:space="preserve"> of OER. Open education presents exciting opportunities for students in the program to co-create learning materials. </w:t>
      </w:r>
    </w:p>
    <w:p w14:paraId="48EC1DC9" w14:textId="77777777" w:rsidR="007E5562" w:rsidRDefault="007E5562" w:rsidP="00016351">
      <w:pPr>
        <w:pStyle w:val="ListParagraph"/>
        <w:numPr>
          <w:ilvl w:val="0"/>
          <w:numId w:val="15"/>
        </w:numPr>
        <w:rPr>
          <w:rFonts w:cstheme="minorHAnsi"/>
          <w:b/>
          <w:bCs/>
          <w:color w:val="000000" w:themeColor="text1"/>
        </w:rPr>
      </w:pPr>
      <w:r w:rsidRPr="007E5562">
        <w:rPr>
          <w:rFonts w:cstheme="minorHAnsi"/>
          <w:b/>
          <w:bCs/>
          <w:color w:val="000000" w:themeColor="text1"/>
        </w:rPr>
        <w:t xml:space="preserve">Debra (Douglas). </w:t>
      </w:r>
    </w:p>
    <w:p w14:paraId="44514416" w14:textId="4ACDCE77" w:rsidR="007E5562" w:rsidRPr="007E5562" w:rsidRDefault="007E5562" w:rsidP="007E5562">
      <w:pPr>
        <w:pStyle w:val="ListParagraph"/>
        <w:numPr>
          <w:ilvl w:val="1"/>
          <w:numId w:val="15"/>
        </w:numPr>
        <w:rPr>
          <w:rFonts w:cstheme="minorHAnsi"/>
          <w:b/>
          <w:bCs/>
          <w:color w:val="000000" w:themeColor="text1"/>
        </w:rPr>
      </w:pPr>
      <w:r>
        <w:rPr>
          <w:rFonts w:cstheme="minorHAnsi"/>
          <w:color w:val="000000" w:themeColor="text1"/>
        </w:rPr>
        <w:t xml:space="preserve">Like other B.C. post-secondaries, Douglas is staffing its institutional </w:t>
      </w:r>
      <w:proofErr w:type="spellStart"/>
      <w:r w:rsidR="00386C15">
        <w:rPr>
          <w:rFonts w:cstheme="minorHAnsi"/>
          <w:color w:val="000000" w:themeColor="text1"/>
        </w:rPr>
        <w:t>AskAway</w:t>
      </w:r>
      <w:proofErr w:type="spellEnd"/>
      <w:r w:rsidR="00386C15">
        <w:rPr>
          <w:rFonts w:cstheme="minorHAnsi"/>
          <w:color w:val="000000" w:themeColor="text1"/>
        </w:rPr>
        <w:t xml:space="preserve"> </w:t>
      </w:r>
      <w:r>
        <w:rPr>
          <w:rFonts w:cstheme="minorHAnsi"/>
          <w:color w:val="000000" w:themeColor="text1"/>
        </w:rPr>
        <w:t xml:space="preserve">queue during </w:t>
      </w:r>
      <w:r w:rsidR="00386C15">
        <w:rPr>
          <w:rFonts w:cstheme="minorHAnsi"/>
          <w:color w:val="000000" w:themeColor="text1"/>
        </w:rPr>
        <w:t xml:space="preserve">its regular reference desk hours </w:t>
      </w:r>
      <w:r>
        <w:rPr>
          <w:rFonts w:cstheme="minorHAnsi"/>
          <w:color w:val="000000" w:themeColor="text1"/>
        </w:rPr>
        <w:t xml:space="preserve">(i.e. 9am-8pm throughout the week). Douglas has two campuses, which means that the institutional queue is usually staffed by two librarians. 95% of Douglas calls </w:t>
      </w:r>
      <w:r w:rsidR="00386C15">
        <w:rPr>
          <w:rFonts w:cstheme="minorHAnsi"/>
          <w:color w:val="000000" w:themeColor="text1"/>
        </w:rPr>
        <w:t xml:space="preserve">on </w:t>
      </w:r>
      <w:proofErr w:type="spellStart"/>
      <w:r w:rsidR="00386C15">
        <w:rPr>
          <w:rFonts w:cstheme="minorHAnsi"/>
          <w:color w:val="000000" w:themeColor="text1"/>
        </w:rPr>
        <w:t>AskAway</w:t>
      </w:r>
      <w:proofErr w:type="spellEnd"/>
      <w:r w:rsidR="00386C15">
        <w:rPr>
          <w:rFonts w:cstheme="minorHAnsi"/>
          <w:color w:val="000000" w:themeColor="text1"/>
        </w:rPr>
        <w:t xml:space="preserve"> </w:t>
      </w:r>
      <w:r>
        <w:rPr>
          <w:rFonts w:cstheme="minorHAnsi"/>
          <w:color w:val="000000" w:themeColor="text1"/>
        </w:rPr>
        <w:t xml:space="preserve">are now being answered by Douglas librarians. </w:t>
      </w:r>
    </w:p>
    <w:p w14:paraId="10518781" w14:textId="10E0E8C5" w:rsidR="007E5562" w:rsidRPr="007E5562" w:rsidRDefault="007E5562" w:rsidP="007E5562">
      <w:pPr>
        <w:pStyle w:val="ListParagraph"/>
        <w:numPr>
          <w:ilvl w:val="1"/>
          <w:numId w:val="15"/>
        </w:numPr>
        <w:rPr>
          <w:rFonts w:cstheme="minorHAnsi"/>
          <w:b/>
          <w:bCs/>
          <w:color w:val="000000" w:themeColor="text1"/>
        </w:rPr>
      </w:pPr>
      <w:r>
        <w:rPr>
          <w:rFonts w:cstheme="minorHAnsi"/>
          <w:color w:val="000000" w:themeColor="text1"/>
        </w:rPr>
        <w:t xml:space="preserve">Douglas recently emerged as the top adopter of open textbooks amongst all B.C. colleges and universities. The College will be </w:t>
      </w:r>
      <w:r w:rsidR="0037425A">
        <w:rPr>
          <w:rFonts w:cstheme="minorHAnsi"/>
          <w:color w:val="000000" w:themeColor="text1"/>
        </w:rPr>
        <w:t xml:space="preserve">sharing </w:t>
      </w:r>
      <w:r w:rsidR="00386C15">
        <w:rPr>
          <w:rFonts w:cstheme="minorHAnsi"/>
          <w:color w:val="000000" w:themeColor="text1"/>
        </w:rPr>
        <w:t xml:space="preserve">this exciting news </w:t>
      </w:r>
      <w:r w:rsidR="0037425A">
        <w:rPr>
          <w:rFonts w:cstheme="minorHAnsi"/>
          <w:color w:val="000000" w:themeColor="text1"/>
        </w:rPr>
        <w:t>across</w:t>
      </w:r>
      <w:r w:rsidR="00386C15">
        <w:rPr>
          <w:rFonts w:cstheme="minorHAnsi"/>
          <w:color w:val="000000" w:themeColor="text1"/>
        </w:rPr>
        <w:t xml:space="preserve"> its</w:t>
      </w:r>
      <w:r w:rsidR="0037425A">
        <w:rPr>
          <w:rFonts w:cstheme="minorHAnsi"/>
          <w:color w:val="000000" w:themeColor="text1"/>
        </w:rPr>
        <w:t xml:space="preserve"> communication channels soon. </w:t>
      </w:r>
    </w:p>
    <w:p w14:paraId="3CEBE7A1" w14:textId="4F2B1B3F" w:rsidR="00386C15" w:rsidRDefault="00154437" w:rsidP="00016351">
      <w:pPr>
        <w:pStyle w:val="ListParagraph"/>
        <w:numPr>
          <w:ilvl w:val="0"/>
          <w:numId w:val="15"/>
        </w:numPr>
        <w:rPr>
          <w:rFonts w:cstheme="minorHAnsi"/>
          <w:color w:val="000000" w:themeColor="text1"/>
        </w:rPr>
      </w:pPr>
      <w:r>
        <w:rPr>
          <w:rFonts w:cstheme="minorHAnsi"/>
          <w:b/>
          <w:color w:val="000000" w:themeColor="text1"/>
        </w:rPr>
        <w:t xml:space="preserve">Michel and </w:t>
      </w:r>
      <w:r w:rsidR="00DF1627">
        <w:rPr>
          <w:rFonts w:cstheme="minorHAnsi"/>
          <w:b/>
          <w:color w:val="000000" w:themeColor="text1"/>
        </w:rPr>
        <w:t xml:space="preserve">Sabrina </w:t>
      </w:r>
      <w:r w:rsidR="00016351" w:rsidRPr="00E2468C">
        <w:rPr>
          <w:rFonts w:cstheme="minorHAnsi"/>
          <w:b/>
          <w:color w:val="000000" w:themeColor="text1"/>
        </w:rPr>
        <w:t>(</w:t>
      </w:r>
      <w:proofErr w:type="spellStart"/>
      <w:r w:rsidR="00DF1627">
        <w:rPr>
          <w:rFonts w:cstheme="minorHAnsi"/>
          <w:b/>
          <w:color w:val="000000" w:themeColor="text1"/>
        </w:rPr>
        <w:t>CapU</w:t>
      </w:r>
      <w:proofErr w:type="spellEnd"/>
      <w:r w:rsidR="00016351" w:rsidRPr="00E2468C">
        <w:rPr>
          <w:rFonts w:cstheme="minorHAnsi"/>
          <w:b/>
          <w:color w:val="000000" w:themeColor="text1"/>
        </w:rPr>
        <w:t>).</w:t>
      </w:r>
      <w:r w:rsidR="00016351" w:rsidRPr="00E2468C">
        <w:rPr>
          <w:rFonts w:cstheme="minorHAnsi"/>
          <w:color w:val="000000" w:themeColor="text1"/>
        </w:rPr>
        <w:t xml:space="preserve"> </w:t>
      </w:r>
    </w:p>
    <w:p w14:paraId="43C12E1B" w14:textId="75604BAD" w:rsidR="00386C15" w:rsidRDefault="009E465E" w:rsidP="00386C15">
      <w:pPr>
        <w:pStyle w:val="ListParagraph"/>
        <w:numPr>
          <w:ilvl w:val="1"/>
          <w:numId w:val="15"/>
        </w:numPr>
        <w:rPr>
          <w:rFonts w:cstheme="minorHAnsi"/>
          <w:color w:val="000000" w:themeColor="text1"/>
        </w:rPr>
      </w:pPr>
      <w:proofErr w:type="spellStart"/>
      <w:r>
        <w:rPr>
          <w:rFonts w:cstheme="minorHAnsi"/>
          <w:color w:val="000000" w:themeColor="text1"/>
        </w:rPr>
        <w:t>CapU</w:t>
      </w:r>
      <w:proofErr w:type="spellEnd"/>
      <w:r w:rsidR="00386C15">
        <w:rPr>
          <w:rFonts w:cstheme="minorHAnsi"/>
          <w:color w:val="000000" w:themeColor="text1"/>
        </w:rPr>
        <w:t xml:space="preserve"> is staffing its institutional </w:t>
      </w:r>
      <w:proofErr w:type="spellStart"/>
      <w:r w:rsidR="00386C15">
        <w:rPr>
          <w:rFonts w:cstheme="minorHAnsi"/>
          <w:color w:val="000000" w:themeColor="text1"/>
        </w:rPr>
        <w:t>AskAway</w:t>
      </w:r>
      <w:proofErr w:type="spellEnd"/>
      <w:r w:rsidR="00386C15">
        <w:rPr>
          <w:rFonts w:cstheme="minorHAnsi"/>
          <w:color w:val="000000" w:themeColor="text1"/>
        </w:rPr>
        <w:t xml:space="preserve"> queue during its regular reference desk hours</w:t>
      </w:r>
      <w:r>
        <w:rPr>
          <w:rFonts w:cstheme="minorHAnsi"/>
          <w:color w:val="000000" w:themeColor="text1"/>
        </w:rPr>
        <w:t>.</w:t>
      </w:r>
    </w:p>
    <w:p w14:paraId="3471DBB3" w14:textId="77777777" w:rsidR="00842C96" w:rsidRDefault="008F069F" w:rsidP="008F069F">
      <w:pPr>
        <w:pStyle w:val="ListParagraph"/>
        <w:numPr>
          <w:ilvl w:val="0"/>
          <w:numId w:val="15"/>
        </w:numPr>
        <w:rPr>
          <w:b/>
          <w:bCs/>
          <w:color w:val="000000" w:themeColor="text1"/>
        </w:rPr>
      </w:pPr>
      <w:r w:rsidRPr="008F069F">
        <w:rPr>
          <w:b/>
          <w:bCs/>
          <w:color w:val="000000" w:themeColor="text1"/>
        </w:rPr>
        <w:t xml:space="preserve">Hope and Melissa (SFU). </w:t>
      </w:r>
    </w:p>
    <w:p w14:paraId="2988E79C" w14:textId="0C729AAA" w:rsidR="008F069F" w:rsidRPr="009E465E" w:rsidRDefault="008F069F" w:rsidP="009E465E">
      <w:pPr>
        <w:pStyle w:val="ListParagraph"/>
        <w:numPr>
          <w:ilvl w:val="1"/>
          <w:numId w:val="15"/>
        </w:numPr>
        <w:rPr>
          <w:b/>
          <w:bCs/>
          <w:color w:val="000000" w:themeColor="text1"/>
        </w:rPr>
      </w:pPr>
      <w:r w:rsidRPr="008F069F">
        <w:rPr>
          <w:color w:val="000000" w:themeColor="text1"/>
        </w:rPr>
        <w:t xml:space="preserve">SFU Library </w:t>
      </w:r>
      <w:r w:rsidR="00095B90">
        <w:rPr>
          <w:color w:val="000000" w:themeColor="text1"/>
        </w:rPr>
        <w:t xml:space="preserve">is providing online services and all </w:t>
      </w:r>
      <w:r w:rsidRPr="008F069F">
        <w:rPr>
          <w:color w:val="000000" w:themeColor="text1"/>
        </w:rPr>
        <w:t>space</w:t>
      </w:r>
      <w:r w:rsidR="00095B90">
        <w:rPr>
          <w:color w:val="000000" w:themeColor="text1"/>
        </w:rPr>
        <w:t>s</w:t>
      </w:r>
      <w:r w:rsidRPr="008F069F">
        <w:rPr>
          <w:color w:val="000000" w:themeColor="text1"/>
        </w:rPr>
        <w:t xml:space="preserve"> </w:t>
      </w:r>
      <w:r w:rsidR="00095B90">
        <w:rPr>
          <w:color w:val="000000" w:themeColor="text1"/>
        </w:rPr>
        <w:t xml:space="preserve">are </w:t>
      </w:r>
      <w:r w:rsidRPr="008F069F">
        <w:rPr>
          <w:color w:val="000000" w:themeColor="text1"/>
        </w:rPr>
        <w:t xml:space="preserve">currently closed to the </w:t>
      </w:r>
      <w:r w:rsidRPr="009E465E">
        <w:rPr>
          <w:color w:val="000000" w:themeColor="text1"/>
        </w:rPr>
        <w:t>publi</w:t>
      </w:r>
      <w:r w:rsidR="00095B90" w:rsidRPr="009E465E">
        <w:rPr>
          <w:color w:val="000000" w:themeColor="text1"/>
        </w:rPr>
        <w:t>c</w:t>
      </w:r>
      <w:r w:rsidRPr="009E465E">
        <w:rPr>
          <w:color w:val="000000" w:themeColor="text1"/>
        </w:rPr>
        <w:t>. This includes course reserve collections. Although decisions are being made by university administration on a month-to-month basis, it appears that library spaces will remain closed throughout the summer semester. As such, when a faculty member requests a physical reserve item that is not available in electronic format, library staff have been suggesting open educational resources</w:t>
      </w:r>
      <w:r w:rsidR="0074628B">
        <w:rPr>
          <w:color w:val="000000" w:themeColor="text1"/>
        </w:rPr>
        <w:t xml:space="preserve"> as a substitute. </w:t>
      </w:r>
      <w:r w:rsidRPr="009E465E">
        <w:rPr>
          <w:color w:val="000000" w:themeColor="text1"/>
        </w:rPr>
        <w:t xml:space="preserve"> </w:t>
      </w:r>
    </w:p>
    <w:p w14:paraId="121AB929" w14:textId="62FA2F79" w:rsidR="00842C96" w:rsidRPr="00842C96" w:rsidRDefault="00842C96" w:rsidP="00842C96">
      <w:pPr>
        <w:pStyle w:val="ListParagraph"/>
        <w:numPr>
          <w:ilvl w:val="1"/>
          <w:numId w:val="15"/>
        </w:numPr>
        <w:rPr>
          <w:color w:val="000000" w:themeColor="text1"/>
        </w:rPr>
      </w:pPr>
      <w:r w:rsidRPr="00842C96">
        <w:rPr>
          <w:color w:val="000000" w:themeColor="text1"/>
        </w:rPr>
        <w:t xml:space="preserve">Melissa </w:t>
      </w:r>
      <w:r>
        <w:rPr>
          <w:color w:val="000000" w:themeColor="text1"/>
        </w:rPr>
        <w:t>serves as the liaison librarian for the</w:t>
      </w:r>
      <w:r w:rsidRPr="00842C96">
        <w:rPr>
          <w:color w:val="000000" w:themeColor="text1"/>
        </w:rPr>
        <w:t xml:space="preserve"> Faculty of Education </w:t>
      </w:r>
      <w:r>
        <w:rPr>
          <w:color w:val="000000" w:themeColor="text1"/>
        </w:rPr>
        <w:t>and</w:t>
      </w:r>
      <w:r w:rsidR="0074628B">
        <w:rPr>
          <w:color w:val="000000" w:themeColor="text1"/>
        </w:rPr>
        <w:t xml:space="preserve"> </w:t>
      </w:r>
      <w:r>
        <w:rPr>
          <w:color w:val="000000" w:themeColor="text1"/>
        </w:rPr>
        <w:t>participat</w:t>
      </w:r>
      <w:r w:rsidR="0074628B">
        <w:rPr>
          <w:color w:val="000000" w:themeColor="text1"/>
        </w:rPr>
        <w:t>es</w:t>
      </w:r>
      <w:r>
        <w:rPr>
          <w:color w:val="000000" w:themeColor="text1"/>
        </w:rPr>
        <w:t xml:space="preserve"> in the department’s </w:t>
      </w:r>
      <w:r w:rsidRPr="00842C96">
        <w:rPr>
          <w:color w:val="000000" w:themeColor="text1"/>
        </w:rPr>
        <w:t>community of practice</w:t>
      </w:r>
      <w:r>
        <w:rPr>
          <w:color w:val="000000" w:themeColor="text1"/>
        </w:rPr>
        <w:t xml:space="preserve">, which has been exploring best practices for online instruction (e.g. synchronous (real-time) versus asynchronous (recorded) delivery). </w:t>
      </w:r>
      <w:r w:rsidR="0067341E">
        <w:rPr>
          <w:color w:val="000000" w:themeColor="text1"/>
        </w:rPr>
        <w:t>Within the library, l</w:t>
      </w:r>
      <w:r w:rsidR="00533A5B">
        <w:rPr>
          <w:color w:val="000000" w:themeColor="text1"/>
        </w:rPr>
        <w:t xml:space="preserve">iaison librarians are being encouraged to model openness as they move to online </w:t>
      </w:r>
      <w:r w:rsidR="0067341E">
        <w:rPr>
          <w:color w:val="000000" w:themeColor="text1"/>
        </w:rPr>
        <w:t>information literacy</w:t>
      </w:r>
      <w:r w:rsidR="001A091A">
        <w:rPr>
          <w:color w:val="000000" w:themeColor="text1"/>
        </w:rPr>
        <w:t xml:space="preserve"> </w:t>
      </w:r>
      <w:r w:rsidR="00533A5B">
        <w:rPr>
          <w:color w:val="000000" w:themeColor="text1"/>
        </w:rPr>
        <w:t xml:space="preserve">instruction. </w:t>
      </w:r>
    </w:p>
    <w:p w14:paraId="34FB6E0A" w14:textId="4CC41682" w:rsidR="00842C96" w:rsidRPr="00842C96" w:rsidRDefault="00842C96" w:rsidP="00842C96">
      <w:pPr>
        <w:pStyle w:val="ListParagraph"/>
        <w:numPr>
          <w:ilvl w:val="1"/>
          <w:numId w:val="15"/>
        </w:numPr>
        <w:rPr>
          <w:color w:val="000000" w:themeColor="text1"/>
        </w:rPr>
      </w:pPr>
      <w:r>
        <w:rPr>
          <w:color w:val="000000" w:themeColor="text1"/>
        </w:rPr>
        <w:t>Open education figured large in many candidate</w:t>
      </w:r>
      <w:r w:rsidR="002C5793">
        <w:rPr>
          <w:color w:val="000000" w:themeColor="text1"/>
        </w:rPr>
        <w:t>s’</w:t>
      </w:r>
      <w:r>
        <w:rPr>
          <w:color w:val="000000" w:themeColor="text1"/>
        </w:rPr>
        <w:t xml:space="preserve"> platforms during </w:t>
      </w:r>
      <w:r w:rsidR="002C5793">
        <w:rPr>
          <w:color w:val="000000" w:themeColor="text1"/>
        </w:rPr>
        <w:t xml:space="preserve">the recent </w:t>
      </w:r>
      <w:r>
        <w:rPr>
          <w:color w:val="000000" w:themeColor="text1"/>
        </w:rPr>
        <w:t>student government</w:t>
      </w:r>
      <w:r w:rsidR="002C5793">
        <w:rPr>
          <w:color w:val="000000" w:themeColor="text1"/>
        </w:rPr>
        <w:t xml:space="preserve"> election</w:t>
      </w:r>
      <w:r>
        <w:rPr>
          <w:color w:val="000000" w:themeColor="text1"/>
        </w:rPr>
        <w:t xml:space="preserve">. </w:t>
      </w:r>
      <w:r w:rsidR="002C5793">
        <w:rPr>
          <w:color w:val="000000" w:themeColor="text1"/>
        </w:rPr>
        <w:t>Student union l</w:t>
      </w:r>
      <w:r>
        <w:rPr>
          <w:color w:val="000000" w:themeColor="text1"/>
        </w:rPr>
        <w:t>eaders</w:t>
      </w:r>
      <w:r w:rsidR="002C5793">
        <w:rPr>
          <w:color w:val="000000" w:themeColor="text1"/>
        </w:rPr>
        <w:t>hip</w:t>
      </w:r>
      <w:r>
        <w:rPr>
          <w:color w:val="000000" w:themeColor="text1"/>
        </w:rPr>
        <w:t xml:space="preserve"> plan</w:t>
      </w:r>
      <w:r w:rsidR="002C5793">
        <w:rPr>
          <w:color w:val="000000" w:themeColor="text1"/>
        </w:rPr>
        <w:t xml:space="preserve">s </w:t>
      </w:r>
      <w:r>
        <w:rPr>
          <w:color w:val="000000" w:themeColor="text1"/>
        </w:rPr>
        <w:t xml:space="preserve">to reach out to </w:t>
      </w:r>
      <w:r w:rsidR="002C5793">
        <w:rPr>
          <w:color w:val="000000" w:themeColor="text1"/>
        </w:rPr>
        <w:t>D</w:t>
      </w:r>
      <w:r>
        <w:rPr>
          <w:color w:val="000000" w:themeColor="text1"/>
        </w:rPr>
        <w:t xml:space="preserve">eans directly to encourage the adoption of OER. </w:t>
      </w:r>
    </w:p>
    <w:p w14:paraId="509A944C" w14:textId="77777777" w:rsidR="00A63C52" w:rsidRDefault="00A63C52" w:rsidP="00A63C52">
      <w:pPr>
        <w:pStyle w:val="ListParagraph"/>
        <w:numPr>
          <w:ilvl w:val="0"/>
          <w:numId w:val="15"/>
        </w:numPr>
        <w:rPr>
          <w:color w:val="000000" w:themeColor="text1"/>
        </w:rPr>
      </w:pPr>
      <w:r w:rsidRPr="00A63C52">
        <w:rPr>
          <w:b/>
          <w:bCs/>
          <w:color w:val="000000" w:themeColor="text1"/>
        </w:rPr>
        <w:t>Martin (UFV).</w:t>
      </w:r>
      <w:r>
        <w:rPr>
          <w:color w:val="000000" w:themeColor="text1"/>
        </w:rPr>
        <w:t xml:space="preserve"> </w:t>
      </w:r>
    </w:p>
    <w:p w14:paraId="7BD3A942" w14:textId="65A56AFC" w:rsidR="00A63C52" w:rsidRDefault="00A63C52" w:rsidP="00A63C52">
      <w:pPr>
        <w:pStyle w:val="ListParagraph"/>
        <w:numPr>
          <w:ilvl w:val="1"/>
          <w:numId w:val="15"/>
        </w:numPr>
        <w:rPr>
          <w:color w:val="000000" w:themeColor="text1"/>
        </w:rPr>
      </w:pPr>
      <w:r>
        <w:rPr>
          <w:color w:val="000000" w:themeColor="text1"/>
        </w:rPr>
        <w:t>UFV also announced that it will be deliver</w:t>
      </w:r>
      <w:r w:rsidR="00776D56">
        <w:rPr>
          <w:color w:val="000000" w:themeColor="text1"/>
        </w:rPr>
        <w:t>ing</w:t>
      </w:r>
      <w:r>
        <w:rPr>
          <w:color w:val="000000" w:themeColor="text1"/>
        </w:rPr>
        <w:t xml:space="preserve"> instruction remotely over the summer semester. The library has been providing reference services through its institutional </w:t>
      </w:r>
      <w:proofErr w:type="spellStart"/>
      <w:r>
        <w:rPr>
          <w:color w:val="000000" w:themeColor="text1"/>
        </w:rPr>
        <w:t>AskAway</w:t>
      </w:r>
      <w:proofErr w:type="spellEnd"/>
      <w:r>
        <w:rPr>
          <w:color w:val="000000" w:themeColor="text1"/>
        </w:rPr>
        <w:t xml:space="preserve"> queue. </w:t>
      </w:r>
      <w:r w:rsidR="00776D56">
        <w:rPr>
          <w:color w:val="000000" w:themeColor="text1"/>
        </w:rPr>
        <w:t>Unfortunately</w:t>
      </w:r>
      <w:r>
        <w:rPr>
          <w:color w:val="000000" w:themeColor="text1"/>
        </w:rPr>
        <w:t xml:space="preserve">, some </w:t>
      </w:r>
      <w:r w:rsidR="00776D56">
        <w:rPr>
          <w:color w:val="000000" w:themeColor="text1"/>
        </w:rPr>
        <w:t xml:space="preserve">promising </w:t>
      </w:r>
      <w:r>
        <w:rPr>
          <w:color w:val="000000" w:themeColor="text1"/>
        </w:rPr>
        <w:t xml:space="preserve">discussions about OER during Open Education Week in early March are now on hold. </w:t>
      </w:r>
    </w:p>
    <w:p w14:paraId="644B4007" w14:textId="54A5FD0D" w:rsidR="00A63C52" w:rsidRPr="00A63C52" w:rsidRDefault="00A63C52" w:rsidP="00A63C52">
      <w:pPr>
        <w:pStyle w:val="ListParagraph"/>
        <w:numPr>
          <w:ilvl w:val="1"/>
          <w:numId w:val="15"/>
        </w:numPr>
        <w:rPr>
          <w:color w:val="000000" w:themeColor="text1"/>
        </w:rPr>
      </w:pPr>
      <w:r>
        <w:rPr>
          <w:color w:val="000000" w:themeColor="text1"/>
        </w:rPr>
        <w:lastRenderedPageBreak/>
        <w:t xml:space="preserve">Martin also pointed out the way in which many commercial publishers have been making </w:t>
      </w:r>
      <w:r w:rsidR="00112FDF">
        <w:rPr>
          <w:color w:val="000000" w:themeColor="text1"/>
        </w:rPr>
        <w:t>online textbooks</w:t>
      </w:r>
      <w:r>
        <w:rPr>
          <w:color w:val="000000" w:themeColor="text1"/>
        </w:rPr>
        <w:t xml:space="preserve"> freely available during the COVID-19 crisis. However, many post-secondary libraries and teaching &amp; learning </w:t>
      </w:r>
      <w:proofErr w:type="spellStart"/>
      <w:r>
        <w:rPr>
          <w:color w:val="000000" w:themeColor="text1"/>
        </w:rPr>
        <w:t>centres</w:t>
      </w:r>
      <w:proofErr w:type="spellEnd"/>
      <w:r>
        <w:rPr>
          <w:color w:val="000000" w:themeColor="text1"/>
        </w:rPr>
        <w:t xml:space="preserve"> are cautioning instructors against adopting these, since they will ultimately carry a hefty price tag when things return to normal. </w:t>
      </w:r>
    </w:p>
    <w:p w14:paraId="4DDB9054" w14:textId="77777777" w:rsidR="00AE6F16" w:rsidRDefault="00CF10CC" w:rsidP="00AE6F16">
      <w:pPr>
        <w:pStyle w:val="ListParagraph"/>
        <w:numPr>
          <w:ilvl w:val="0"/>
          <w:numId w:val="15"/>
        </w:numPr>
        <w:rPr>
          <w:rFonts w:cstheme="minorHAnsi"/>
          <w:color w:val="000000" w:themeColor="text1"/>
        </w:rPr>
      </w:pPr>
      <w:r w:rsidRPr="00CF10CC">
        <w:rPr>
          <w:rFonts w:cstheme="minorHAnsi"/>
          <w:b/>
          <w:bCs/>
          <w:color w:val="000000" w:themeColor="text1"/>
        </w:rPr>
        <w:t>Chris (University Canada West).</w:t>
      </w:r>
      <w:r>
        <w:rPr>
          <w:rFonts w:cstheme="minorHAnsi"/>
          <w:color w:val="000000" w:themeColor="text1"/>
        </w:rPr>
        <w:t xml:space="preserve"> </w:t>
      </w:r>
    </w:p>
    <w:p w14:paraId="72A5EE08" w14:textId="6998FB35" w:rsidR="00CF10CC" w:rsidRPr="00AE6F16" w:rsidRDefault="00CF10CC" w:rsidP="00AE6F16">
      <w:pPr>
        <w:pStyle w:val="ListParagraph"/>
        <w:numPr>
          <w:ilvl w:val="1"/>
          <w:numId w:val="15"/>
        </w:numPr>
        <w:rPr>
          <w:rFonts w:cstheme="minorHAnsi"/>
          <w:color w:val="000000" w:themeColor="text1"/>
        </w:rPr>
      </w:pPr>
      <w:r>
        <w:rPr>
          <w:rFonts w:cstheme="minorHAnsi"/>
          <w:color w:val="000000" w:themeColor="text1"/>
        </w:rPr>
        <w:t>U</w:t>
      </w:r>
      <w:r w:rsidRPr="00AE6F16">
        <w:rPr>
          <w:rFonts w:cstheme="minorHAnsi"/>
          <w:color w:val="000000" w:themeColor="text1"/>
        </w:rPr>
        <w:t xml:space="preserve">niversity Canada West did its first </w:t>
      </w:r>
      <w:r w:rsidR="00AE6F16">
        <w:rPr>
          <w:rFonts w:cstheme="minorHAnsi"/>
          <w:color w:val="000000" w:themeColor="text1"/>
        </w:rPr>
        <w:t xml:space="preserve">ever </w:t>
      </w:r>
      <w:r w:rsidRPr="00AE6F16">
        <w:rPr>
          <w:rFonts w:cstheme="minorHAnsi"/>
          <w:color w:val="000000" w:themeColor="text1"/>
        </w:rPr>
        <w:t>round of OER grant selection prior to the COVID-19 crisis. One</w:t>
      </w:r>
      <w:r w:rsidR="00AE6F16">
        <w:rPr>
          <w:rFonts w:cstheme="minorHAnsi"/>
          <w:color w:val="000000" w:themeColor="text1"/>
        </w:rPr>
        <w:t xml:space="preserve"> </w:t>
      </w:r>
      <w:r w:rsidRPr="00AE6F16">
        <w:rPr>
          <w:rFonts w:cstheme="minorHAnsi"/>
          <w:color w:val="000000" w:themeColor="text1"/>
        </w:rPr>
        <w:t>recipient was</w:t>
      </w:r>
      <w:r w:rsidR="00AE6F16">
        <w:rPr>
          <w:rFonts w:cstheme="minorHAnsi"/>
          <w:color w:val="000000" w:themeColor="text1"/>
        </w:rPr>
        <w:t xml:space="preserve"> selected</w:t>
      </w:r>
      <w:r w:rsidRPr="00AE6F16">
        <w:rPr>
          <w:rFonts w:cstheme="minorHAnsi"/>
          <w:color w:val="000000" w:themeColor="text1"/>
        </w:rPr>
        <w:t xml:space="preserve">, and the OER </w:t>
      </w:r>
      <w:r w:rsidR="00AE6F16">
        <w:rPr>
          <w:rFonts w:cstheme="minorHAnsi"/>
          <w:color w:val="000000" w:themeColor="text1"/>
        </w:rPr>
        <w:t>c</w:t>
      </w:r>
      <w:r w:rsidRPr="00AE6F16">
        <w:rPr>
          <w:rFonts w:cstheme="minorHAnsi"/>
          <w:color w:val="000000" w:themeColor="text1"/>
        </w:rPr>
        <w:t xml:space="preserve">ommittee is </w:t>
      </w:r>
      <w:r w:rsidR="00AE6F16">
        <w:rPr>
          <w:rFonts w:cstheme="minorHAnsi"/>
          <w:color w:val="000000" w:themeColor="text1"/>
        </w:rPr>
        <w:t xml:space="preserve">now </w:t>
      </w:r>
      <w:r w:rsidRPr="00AE6F16">
        <w:rPr>
          <w:rFonts w:cstheme="minorHAnsi"/>
          <w:color w:val="000000" w:themeColor="text1"/>
        </w:rPr>
        <w:t>determining processes</w:t>
      </w:r>
      <w:r w:rsidR="00AE6F16">
        <w:rPr>
          <w:rFonts w:cstheme="minorHAnsi"/>
          <w:color w:val="000000" w:themeColor="text1"/>
        </w:rPr>
        <w:t xml:space="preserve"> and procedures</w:t>
      </w:r>
      <w:r w:rsidRPr="00AE6F16">
        <w:rPr>
          <w:rFonts w:cstheme="minorHAnsi"/>
          <w:color w:val="000000" w:themeColor="text1"/>
        </w:rPr>
        <w:t xml:space="preserve">. </w:t>
      </w:r>
      <w:r w:rsidR="00AE6F16">
        <w:rPr>
          <w:rFonts w:cstheme="minorHAnsi"/>
          <w:color w:val="000000" w:themeColor="text1"/>
        </w:rPr>
        <w:t xml:space="preserve">Other open education work is currently </w:t>
      </w:r>
      <w:r w:rsidRPr="00AE6F16">
        <w:rPr>
          <w:rFonts w:cstheme="minorHAnsi"/>
          <w:color w:val="000000" w:themeColor="text1"/>
        </w:rPr>
        <w:t xml:space="preserve">on hiatus to let faculty </w:t>
      </w:r>
      <w:r w:rsidR="001862BD" w:rsidRPr="00AE6F16">
        <w:rPr>
          <w:rFonts w:cstheme="minorHAnsi"/>
          <w:color w:val="000000" w:themeColor="text1"/>
        </w:rPr>
        <w:t xml:space="preserve">acclimatize to the quick shift to online instruction. </w:t>
      </w:r>
    </w:p>
    <w:p w14:paraId="0BFC2E91" w14:textId="77777777" w:rsidR="003C22F5" w:rsidRDefault="00F8259F" w:rsidP="003C22F5">
      <w:pPr>
        <w:pStyle w:val="ListParagraph"/>
        <w:numPr>
          <w:ilvl w:val="0"/>
          <w:numId w:val="15"/>
        </w:numPr>
        <w:rPr>
          <w:rFonts w:cstheme="minorHAnsi"/>
          <w:color w:val="000000" w:themeColor="text1"/>
        </w:rPr>
      </w:pPr>
      <w:r>
        <w:rPr>
          <w:rFonts w:cstheme="minorHAnsi"/>
          <w:b/>
          <w:color w:val="000000" w:themeColor="text1"/>
        </w:rPr>
        <w:t>Karen (</w:t>
      </w:r>
      <w:r w:rsidRPr="00E2468C">
        <w:rPr>
          <w:rFonts w:cstheme="minorHAnsi"/>
          <w:b/>
          <w:color w:val="000000" w:themeColor="text1"/>
        </w:rPr>
        <w:t>KPU</w:t>
      </w:r>
      <w:r>
        <w:rPr>
          <w:rFonts w:cstheme="minorHAnsi"/>
          <w:b/>
          <w:color w:val="000000" w:themeColor="text1"/>
        </w:rPr>
        <w:t>).</w:t>
      </w:r>
      <w:r w:rsidRPr="00E2468C">
        <w:rPr>
          <w:rFonts w:cstheme="minorHAnsi"/>
          <w:color w:val="000000" w:themeColor="text1"/>
        </w:rPr>
        <w:t xml:space="preserve"> </w:t>
      </w:r>
    </w:p>
    <w:p w14:paraId="1CDEDB78" w14:textId="5D6AE37A" w:rsidR="003C22F5" w:rsidRDefault="003C22F5" w:rsidP="003C22F5">
      <w:pPr>
        <w:pStyle w:val="ListParagraph"/>
        <w:numPr>
          <w:ilvl w:val="1"/>
          <w:numId w:val="15"/>
        </w:numPr>
        <w:rPr>
          <w:rFonts w:cstheme="minorHAnsi"/>
          <w:color w:val="000000" w:themeColor="text1"/>
        </w:rPr>
      </w:pPr>
      <w:r w:rsidRPr="003C22F5">
        <w:rPr>
          <w:rFonts w:cstheme="minorHAnsi"/>
          <w:color w:val="000000" w:themeColor="text1"/>
        </w:rPr>
        <w:t xml:space="preserve">KPU </w:t>
      </w:r>
      <w:r>
        <w:rPr>
          <w:rFonts w:cstheme="minorHAnsi"/>
          <w:color w:val="000000" w:themeColor="text1"/>
        </w:rPr>
        <w:t xml:space="preserve">Library is providing space on its first floor for computer </w:t>
      </w:r>
      <w:proofErr w:type="gramStart"/>
      <w:r>
        <w:rPr>
          <w:rFonts w:cstheme="minorHAnsi"/>
          <w:color w:val="000000" w:themeColor="text1"/>
        </w:rPr>
        <w:t>use, but</w:t>
      </w:r>
      <w:proofErr w:type="gramEnd"/>
      <w:r>
        <w:rPr>
          <w:rFonts w:cstheme="minorHAnsi"/>
          <w:color w:val="000000" w:themeColor="text1"/>
        </w:rPr>
        <w:t xml:space="preserve"> is not offering</w:t>
      </w:r>
      <w:r w:rsidRPr="003C22F5">
        <w:rPr>
          <w:rFonts w:cstheme="minorHAnsi"/>
          <w:color w:val="000000" w:themeColor="text1"/>
        </w:rPr>
        <w:t xml:space="preserve"> public services</w:t>
      </w:r>
      <w:r>
        <w:rPr>
          <w:rFonts w:cstheme="minorHAnsi"/>
          <w:color w:val="000000" w:themeColor="text1"/>
        </w:rPr>
        <w:t xml:space="preserve"> or </w:t>
      </w:r>
      <w:r w:rsidRPr="003C22F5">
        <w:rPr>
          <w:rFonts w:cstheme="minorHAnsi"/>
          <w:color w:val="000000" w:themeColor="text1"/>
        </w:rPr>
        <w:t>access to t</w:t>
      </w:r>
      <w:r>
        <w:rPr>
          <w:rFonts w:cstheme="minorHAnsi"/>
          <w:color w:val="000000" w:themeColor="text1"/>
        </w:rPr>
        <w:t xml:space="preserve">he </w:t>
      </w:r>
      <w:r w:rsidRPr="003C22F5">
        <w:rPr>
          <w:rFonts w:cstheme="minorHAnsi"/>
          <w:color w:val="000000" w:themeColor="text1"/>
        </w:rPr>
        <w:t>collection</w:t>
      </w:r>
      <w:r>
        <w:rPr>
          <w:rFonts w:cstheme="minorHAnsi"/>
          <w:color w:val="000000" w:themeColor="text1"/>
        </w:rPr>
        <w:t xml:space="preserve">. Staff are only responding to gate alarms to prevent theft. All courses are being taught </w:t>
      </w:r>
      <w:r w:rsidRPr="003C22F5">
        <w:rPr>
          <w:rFonts w:cstheme="minorHAnsi"/>
          <w:color w:val="000000" w:themeColor="text1"/>
        </w:rPr>
        <w:t>online</w:t>
      </w:r>
      <w:r>
        <w:rPr>
          <w:rFonts w:cstheme="minorHAnsi"/>
          <w:color w:val="000000" w:themeColor="text1"/>
        </w:rPr>
        <w:t>,</w:t>
      </w:r>
      <w:r w:rsidRPr="003C22F5">
        <w:rPr>
          <w:rFonts w:cstheme="minorHAnsi"/>
          <w:color w:val="000000" w:themeColor="text1"/>
        </w:rPr>
        <w:t xml:space="preserve"> </w:t>
      </w:r>
      <w:proofErr w:type="gramStart"/>
      <w:r w:rsidRPr="003C22F5">
        <w:rPr>
          <w:rFonts w:cstheme="minorHAnsi"/>
          <w:color w:val="000000" w:themeColor="text1"/>
        </w:rPr>
        <w:t>with the exception of</w:t>
      </w:r>
      <w:proofErr w:type="gramEnd"/>
      <w:r w:rsidRPr="003C22F5">
        <w:rPr>
          <w:rFonts w:cstheme="minorHAnsi"/>
          <w:color w:val="000000" w:themeColor="text1"/>
        </w:rPr>
        <w:t xml:space="preserve"> a few trades courses</w:t>
      </w:r>
      <w:r w:rsidR="00EC3C69">
        <w:rPr>
          <w:rFonts w:cstheme="minorHAnsi"/>
          <w:color w:val="000000" w:themeColor="text1"/>
        </w:rPr>
        <w:t xml:space="preserve"> that require in-person instruction</w:t>
      </w:r>
      <w:r>
        <w:rPr>
          <w:rFonts w:cstheme="minorHAnsi"/>
          <w:color w:val="000000" w:themeColor="text1"/>
        </w:rPr>
        <w:t xml:space="preserve">. KPU’s </w:t>
      </w:r>
      <w:r w:rsidRPr="003C22F5">
        <w:rPr>
          <w:rFonts w:cstheme="minorHAnsi"/>
          <w:color w:val="000000" w:themeColor="text1"/>
        </w:rPr>
        <w:t xml:space="preserve">Teaching and Learning team </w:t>
      </w:r>
      <w:r>
        <w:rPr>
          <w:rFonts w:cstheme="minorHAnsi"/>
          <w:color w:val="000000" w:themeColor="text1"/>
        </w:rPr>
        <w:t xml:space="preserve">anticipate fully online instruction </w:t>
      </w:r>
      <w:r w:rsidRPr="003C22F5">
        <w:rPr>
          <w:rFonts w:cstheme="minorHAnsi"/>
          <w:color w:val="000000" w:themeColor="text1"/>
        </w:rPr>
        <w:t>until January 2021</w:t>
      </w:r>
      <w:r>
        <w:rPr>
          <w:rFonts w:cstheme="minorHAnsi"/>
          <w:color w:val="000000" w:themeColor="text1"/>
        </w:rPr>
        <w:t xml:space="preserve">. </w:t>
      </w:r>
    </w:p>
    <w:p w14:paraId="2C964005" w14:textId="76558BAC" w:rsidR="003C22F5" w:rsidRPr="00CD5F20" w:rsidRDefault="003C22F5" w:rsidP="00CD5F20">
      <w:pPr>
        <w:pStyle w:val="ListParagraph"/>
        <w:numPr>
          <w:ilvl w:val="1"/>
          <w:numId w:val="15"/>
        </w:numPr>
        <w:rPr>
          <w:rFonts w:cstheme="minorHAnsi"/>
          <w:color w:val="000000" w:themeColor="text1"/>
        </w:rPr>
      </w:pPr>
      <w:r>
        <w:rPr>
          <w:rFonts w:cstheme="minorHAnsi"/>
          <w:color w:val="000000" w:themeColor="text1"/>
        </w:rPr>
        <w:t xml:space="preserve">To help students and staff weather the transition, the university extended </w:t>
      </w:r>
      <w:proofErr w:type="spellStart"/>
      <w:r>
        <w:rPr>
          <w:rFonts w:cstheme="minorHAnsi"/>
          <w:color w:val="000000" w:themeColor="text1"/>
        </w:rPr>
        <w:t>wifi</w:t>
      </w:r>
      <w:proofErr w:type="spellEnd"/>
      <w:r>
        <w:rPr>
          <w:rFonts w:cstheme="minorHAnsi"/>
          <w:color w:val="000000" w:themeColor="text1"/>
        </w:rPr>
        <w:t xml:space="preserve"> to the parking lots and </w:t>
      </w:r>
      <w:r w:rsidR="00CD5F20">
        <w:rPr>
          <w:rFonts w:cstheme="minorHAnsi"/>
          <w:color w:val="000000" w:themeColor="text1"/>
        </w:rPr>
        <w:t xml:space="preserve">purchased 200+ laptops that students can request at the beginning of term. The </w:t>
      </w:r>
      <w:r w:rsidRPr="00CD5F20">
        <w:rPr>
          <w:rFonts w:cstheme="minorHAnsi"/>
          <w:color w:val="000000" w:themeColor="text1"/>
        </w:rPr>
        <w:t xml:space="preserve">ZTC (Going Online) </w:t>
      </w:r>
      <w:r w:rsidR="00CD5F20">
        <w:rPr>
          <w:rFonts w:cstheme="minorHAnsi"/>
          <w:color w:val="000000" w:themeColor="text1"/>
        </w:rPr>
        <w:t xml:space="preserve">guides have also been revamped. </w:t>
      </w:r>
    </w:p>
    <w:p w14:paraId="16A76F50" w14:textId="54E64E7A" w:rsidR="003C22F5" w:rsidRDefault="003C22F5" w:rsidP="00CD5F20">
      <w:pPr>
        <w:pStyle w:val="ListParagraph"/>
        <w:numPr>
          <w:ilvl w:val="1"/>
          <w:numId w:val="15"/>
        </w:numPr>
        <w:rPr>
          <w:rFonts w:cstheme="minorHAnsi"/>
          <w:color w:val="000000" w:themeColor="text1"/>
        </w:rPr>
      </w:pPr>
      <w:r>
        <w:rPr>
          <w:rFonts w:cstheme="minorHAnsi"/>
          <w:color w:val="000000" w:themeColor="text1"/>
        </w:rPr>
        <w:t xml:space="preserve">Karen has received a significant number of </w:t>
      </w:r>
      <w:r w:rsidRPr="003C22F5">
        <w:rPr>
          <w:rFonts w:cstheme="minorHAnsi"/>
          <w:color w:val="000000" w:themeColor="text1"/>
        </w:rPr>
        <w:t xml:space="preserve">copyright questions </w:t>
      </w:r>
      <w:r>
        <w:rPr>
          <w:rFonts w:cstheme="minorHAnsi"/>
          <w:color w:val="000000" w:themeColor="text1"/>
        </w:rPr>
        <w:t xml:space="preserve">and foresees </w:t>
      </w:r>
      <w:r w:rsidRPr="003C22F5">
        <w:rPr>
          <w:rFonts w:cstheme="minorHAnsi"/>
          <w:color w:val="000000" w:themeColor="text1"/>
        </w:rPr>
        <w:t xml:space="preserve">less reliance on fair dealing </w:t>
      </w:r>
      <w:r>
        <w:rPr>
          <w:rFonts w:cstheme="minorHAnsi"/>
          <w:color w:val="000000" w:themeColor="text1"/>
        </w:rPr>
        <w:t>once</w:t>
      </w:r>
      <w:r w:rsidR="00886FC1">
        <w:rPr>
          <w:rFonts w:cstheme="minorHAnsi"/>
          <w:color w:val="000000" w:themeColor="text1"/>
        </w:rPr>
        <w:t xml:space="preserve"> things settle and</w:t>
      </w:r>
      <w:r>
        <w:rPr>
          <w:rFonts w:cstheme="minorHAnsi"/>
          <w:color w:val="000000" w:themeColor="text1"/>
        </w:rPr>
        <w:t xml:space="preserve"> we move past the</w:t>
      </w:r>
      <w:r w:rsidR="00CD5F20">
        <w:rPr>
          <w:rFonts w:cstheme="minorHAnsi"/>
          <w:color w:val="000000" w:themeColor="text1"/>
        </w:rPr>
        <w:t xml:space="preserve"> current state of emergency</w:t>
      </w:r>
      <w:r>
        <w:rPr>
          <w:rFonts w:cstheme="minorHAnsi"/>
          <w:color w:val="000000" w:themeColor="text1"/>
        </w:rPr>
        <w:t xml:space="preserve">. She has been </w:t>
      </w:r>
      <w:r w:rsidR="00CD5F20">
        <w:rPr>
          <w:rFonts w:cstheme="minorHAnsi"/>
          <w:color w:val="000000" w:themeColor="text1"/>
        </w:rPr>
        <w:t xml:space="preserve">dissuading instructors from </w:t>
      </w:r>
      <w:r w:rsidR="00886FC1">
        <w:rPr>
          <w:rFonts w:cstheme="minorHAnsi"/>
          <w:color w:val="000000" w:themeColor="text1"/>
        </w:rPr>
        <w:t>adopting online</w:t>
      </w:r>
      <w:r w:rsidR="00CD5F20">
        <w:rPr>
          <w:rFonts w:cstheme="minorHAnsi"/>
          <w:color w:val="000000" w:themeColor="text1"/>
        </w:rPr>
        <w:t xml:space="preserve"> resources that commercial publishers are currently offering for free and is currently </w:t>
      </w:r>
      <w:r>
        <w:rPr>
          <w:rFonts w:cstheme="minorHAnsi"/>
          <w:color w:val="000000" w:themeColor="text1"/>
        </w:rPr>
        <w:t>mapping the most popular reserve books to open textbooks</w:t>
      </w:r>
      <w:r w:rsidR="00886FC1">
        <w:rPr>
          <w:rFonts w:cstheme="minorHAnsi"/>
          <w:color w:val="000000" w:themeColor="text1"/>
        </w:rPr>
        <w:t>.</w:t>
      </w:r>
      <w:r>
        <w:rPr>
          <w:rFonts w:cstheme="minorHAnsi"/>
          <w:color w:val="000000" w:themeColor="text1"/>
        </w:rPr>
        <w:t xml:space="preserve"> </w:t>
      </w:r>
    </w:p>
    <w:p w14:paraId="13613662" w14:textId="36842F86" w:rsidR="00097146" w:rsidRDefault="003C22F5" w:rsidP="00CD5F20">
      <w:pPr>
        <w:pStyle w:val="ListParagraph"/>
        <w:numPr>
          <w:ilvl w:val="1"/>
          <w:numId w:val="15"/>
        </w:numPr>
        <w:rPr>
          <w:rFonts w:cstheme="minorHAnsi"/>
          <w:color w:val="000000" w:themeColor="text1"/>
        </w:rPr>
      </w:pPr>
      <w:r>
        <w:rPr>
          <w:rFonts w:cstheme="minorHAnsi"/>
          <w:color w:val="000000" w:themeColor="text1"/>
        </w:rPr>
        <w:t xml:space="preserve">KPU </w:t>
      </w:r>
      <w:r w:rsidR="008C54E7">
        <w:rPr>
          <w:rFonts w:cstheme="minorHAnsi"/>
          <w:color w:val="000000" w:themeColor="text1"/>
        </w:rPr>
        <w:t xml:space="preserve">offers </w:t>
      </w:r>
      <w:r w:rsidRPr="003C22F5">
        <w:rPr>
          <w:rFonts w:cstheme="minorHAnsi"/>
          <w:color w:val="000000" w:themeColor="text1"/>
        </w:rPr>
        <w:t xml:space="preserve">$500 grants </w:t>
      </w:r>
      <w:r>
        <w:rPr>
          <w:rFonts w:cstheme="minorHAnsi"/>
          <w:color w:val="000000" w:themeColor="text1"/>
        </w:rPr>
        <w:t xml:space="preserve">to instructors who adopt OER. This was modelled </w:t>
      </w:r>
      <w:r w:rsidR="008C54E7">
        <w:rPr>
          <w:rFonts w:cstheme="minorHAnsi"/>
          <w:color w:val="000000" w:themeColor="text1"/>
        </w:rPr>
        <w:t xml:space="preserve">after a similar initiative at </w:t>
      </w:r>
      <w:r>
        <w:rPr>
          <w:rFonts w:cstheme="minorHAnsi"/>
          <w:color w:val="000000" w:themeColor="text1"/>
        </w:rPr>
        <w:t xml:space="preserve">Douglas, although those grants require that the OER be used for </w:t>
      </w:r>
      <w:r w:rsidR="00CD5F20">
        <w:rPr>
          <w:rFonts w:cstheme="minorHAnsi"/>
          <w:color w:val="000000" w:themeColor="text1"/>
        </w:rPr>
        <w:t xml:space="preserve">a full semester and are dispersed as professional development funds. </w:t>
      </w:r>
    </w:p>
    <w:p w14:paraId="5AEDA330" w14:textId="5AB9FB6A" w:rsidR="00165D42" w:rsidRDefault="00C62128" w:rsidP="00C62128">
      <w:pPr>
        <w:pStyle w:val="ListParagraph"/>
        <w:numPr>
          <w:ilvl w:val="0"/>
          <w:numId w:val="15"/>
        </w:numPr>
        <w:rPr>
          <w:rFonts w:cstheme="minorHAnsi"/>
          <w:color w:val="000000" w:themeColor="text1"/>
        </w:rPr>
      </w:pPr>
      <w:r w:rsidRPr="00C62128">
        <w:rPr>
          <w:rFonts w:cstheme="minorHAnsi"/>
          <w:b/>
          <w:bCs/>
          <w:color w:val="000000" w:themeColor="text1"/>
        </w:rPr>
        <w:t>Donna (UBC-</w:t>
      </w:r>
      <w:r w:rsidR="00165D42">
        <w:rPr>
          <w:rFonts w:cstheme="minorHAnsi"/>
          <w:b/>
          <w:bCs/>
          <w:color w:val="000000" w:themeColor="text1"/>
        </w:rPr>
        <w:t>O</w:t>
      </w:r>
      <w:r w:rsidRPr="00C62128">
        <w:rPr>
          <w:rFonts w:cstheme="minorHAnsi"/>
          <w:b/>
          <w:bCs/>
          <w:color w:val="000000" w:themeColor="text1"/>
        </w:rPr>
        <w:t>).</w:t>
      </w:r>
      <w:r>
        <w:rPr>
          <w:rFonts w:cstheme="minorHAnsi"/>
          <w:color w:val="000000" w:themeColor="text1"/>
        </w:rPr>
        <w:t xml:space="preserve"> </w:t>
      </w:r>
    </w:p>
    <w:p w14:paraId="00E8B887" w14:textId="6BCF052B" w:rsidR="00165D42" w:rsidRDefault="00C62128" w:rsidP="00165D42">
      <w:pPr>
        <w:pStyle w:val="ListParagraph"/>
        <w:numPr>
          <w:ilvl w:val="1"/>
          <w:numId w:val="15"/>
        </w:numPr>
        <w:rPr>
          <w:rFonts w:cstheme="minorHAnsi"/>
          <w:color w:val="000000" w:themeColor="text1"/>
        </w:rPr>
      </w:pPr>
      <w:r>
        <w:rPr>
          <w:rFonts w:cstheme="minorHAnsi"/>
          <w:color w:val="000000" w:themeColor="text1"/>
        </w:rPr>
        <w:t xml:space="preserve">UBC-O has also announced that all instruction during the summer semester will be online. Donna is based in UBC-O’s Innovation Library, which is uniquely located in the local public library. As such, she is having to reimagine what it means to be a </w:t>
      </w:r>
      <w:r w:rsidRPr="00C62128">
        <w:rPr>
          <w:rFonts w:cstheme="minorHAnsi"/>
          <w:color w:val="000000" w:themeColor="text1"/>
        </w:rPr>
        <w:t xml:space="preserve">Community Engagement </w:t>
      </w:r>
      <w:r>
        <w:rPr>
          <w:rFonts w:cstheme="minorHAnsi"/>
          <w:color w:val="000000" w:themeColor="text1"/>
        </w:rPr>
        <w:t>L</w:t>
      </w:r>
      <w:r w:rsidRPr="00C62128">
        <w:rPr>
          <w:rFonts w:cstheme="minorHAnsi"/>
          <w:color w:val="000000" w:themeColor="text1"/>
        </w:rPr>
        <w:t>ibrarian in a time when no</w:t>
      </w:r>
      <w:r>
        <w:rPr>
          <w:rFonts w:cstheme="minorHAnsi"/>
          <w:color w:val="000000" w:themeColor="text1"/>
        </w:rPr>
        <w:t xml:space="preserve"> </w:t>
      </w:r>
      <w:r w:rsidRPr="00C62128">
        <w:rPr>
          <w:rFonts w:cstheme="minorHAnsi"/>
          <w:color w:val="000000" w:themeColor="text1"/>
        </w:rPr>
        <w:t>one is gathering in public spaces</w:t>
      </w:r>
      <w:r>
        <w:rPr>
          <w:rFonts w:cstheme="minorHAnsi"/>
          <w:color w:val="000000" w:themeColor="text1"/>
        </w:rPr>
        <w:t xml:space="preserve">. She </w:t>
      </w:r>
      <w:r w:rsidR="00C94E21">
        <w:rPr>
          <w:rFonts w:cstheme="minorHAnsi"/>
          <w:color w:val="000000" w:themeColor="text1"/>
        </w:rPr>
        <w:t xml:space="preserve">is also cognizant of not </w:t>
      </w:r>
      <w:r>
        <w:rPr>
          <w:rFonts w:cstheme="minorHAnsi"/>
          <w:color w:val="000000" w:themeColor="text1"/>
        </w:rPr>
        <w:t xml:space="preserve">taking up too much (virtual) space, during a time when people </w:t>
      </w:r>
      <w:r w:rsidR="00165D42">
        <w:rPr>
          <w:rFonts w:cstheme="minorHAnsi"/>
          <w:color w:val="000000" w:themeColor="text1"/>
        </w:rPr>
        <w:t>are struggling with various stressors</w:t>
      </w:r>
      <w:r>
        <w:rPr>
          <w:rFonts w:cstheme="minorHAnsi"/>
          <w:color w:val="000000" w:themeColor="text1"/>
        </w:rPr>
        <w:t xml:space="preserve">. </w:t>
      </w:r>
      <w:r w:rsidRPr="00C62128">
        <w:rPr>
          <w:rFonts w:cstheme="minorHAnsi"/>
          <w:color w:val="000000" w:themeColor="text1"/>
        </w:rPr>
        <w:t xml:space="preserve"> </w:t>
      </w:r>
    </w:p>
    <w:p w14:paraId="56594D43" w14:textId="146D045C" w:rsidR="00C62128" w:rsidRPr="00C62128" w:rsidRDefault="00165D42" w:rsidP="00165D42">
      <w:pPr>
        <w:pStyle w:val="ListParagraph"/>
        <w:numPr>
          <w:ilvl w:val="1"/>
          <w:numId w:val="15"/>
        </w:numPr>
        <w:rPr>
          <w:rFonts w:cstheme="minorHAnsi"/>
          <w:color w:val="000000" w:themeColor="text1"/>
        </w:rPr>
      </w:pPr>
      <w:r>
        <w:rPr>
          <w:rFonts w:cstheme="minorHAnsi"/>
          <w:color w:val="000000" w:themeColor="text1"/>
        </w:rPr>
        <w:t>Donna recently received approval from administration to formalize the open education working group. It will not have terms of re</w:t>
      </w:r>
      <w:r w:rsidR="00C62128" w:rsidRPr="00C62128">
        <w:rPr>
          <w:rFonts w:cstheme="minorHAnsi"/>
          <w:color w:val="000000" w:themeColor="text1"/>
        </w:rPr>
        <w:t>ference</w:t>
      </w:r>
      <w:r>
        <w:rPr>
          <w:rFonts w:cstheme="minorHAnsi"/>
          <w:color w:val="000000" w:themeColor="text1"/>
        </w:rPr>
        <w:t>,</w:t>
      </w:r>
      <w:r w:rsidR="00C62128" w:rsidRPr="00C62128">
        <w:rPr>
          <w:rFonts w:cstheme="minorHAnsi"/>
          <w:color w:val="000000" w:themeColor="text1"/>
        </w:rPr>
        <w:t xml:space="preserve"> but will </w:t>
      </w:r>
      <w:r>
        <w:rPr>
          <w:rFonts w:cstheme="minorHAnsi"/>
          <w:color w:val="000000" w:themeColor="text1"/>
        </w:rPr>
        <w:t>have</w:t>
      </w:r>
      <w:r w:rsidR="00C62128" w:rsidRPr="00C62128">
        <w:rPr>
          <w:rFonts w:cstheme="minorHAnsi"/>
          <w:color w:val="000000" w:themeColor="text1"/>
        </w:rPr>
        <w:t xml:space="preserve"> more formalized goals</w:t>
      </w:r>
      <w:r>
        <w:rPr>
          <w:rFonts w:cstheme="minorHAnsi"/>
          <w:color w:val="000000" w:themeColor="text1"/>
        </w:rPr>
        <w:t xml:space="preserve"> and </w:t>
      </w:r>
      <w:r w:rsidR="00C62128" w:rsidRPr="00C62128">
        <w:rPr>
          <w:rFonts w:cstheme="minorHAnsi"/>
          <w:color w:val="000000" w:themeColor="text1"/>
        </w:rPr>
        <w:t>reporting structure</w:t>
      </w:r>
      <w:r w:rsidR="00AF15E9">
        <w:rPr>
          <w:rFonts w:cstheme="minorHAnsi"/>
          <w:color w:val="000000" w:themeColor="text1"/>
        </w:rPr>
        <w:t>s, as well as</w:t>
      </w:r>
      <w:r>
        <w:rPr>
          <w:rFonts w:cstheme="minorHAnsi"/>
          <w:color w:val="000000" w:themeColor="text1"/>
        </w:rPr>
        <w:t xml:space="preserve"> a close working relationship with the </w:t>
      </w:r>
      <w:r w:rsidR="00C94E21">
        <w:rPr>
          <w:rFonts w:cstheme="minorHAnsi"/>
          <w:color w:val="000000" w:themeColor="text1"/>
        </w:rPr>
        <w:t xml:space="preserve">UBC-O </w:t>
      </w:r>
      <w:r w:rsidR="00C62128" w:rsidRPr="00C62128">
        <w:rPr>
          <w:rFonts w:cstheme="minorHAnsi"/>
          <w:color w:val="000000" w:themeColor="text1"/>
        </w:rPr>
        <w:t xml:space="preserve">Student Union </w:t>
      </w:r>
      <w:r>
        <w:rPr>
          <w:rFonts w:cstheme="minorHAnsi"/>
          <w:color w:val="000000" w:themeColor="text1"/>
        </w:rPr>
        <w:t xml:space="preserve">(i.e. student-led focus). </w:t>
      </w:r>
    </w:p>
    <w:p w14:paraId="764D39E0" w14:textId="45260AE9" w:rsidR="00C62128" w:rsidRDefault="00165D42" w:rsidP="00165D42">
      <w:pPr>
        <w:pStyle w:val="ListParagraph"/>
        <w:numPr>
          <w:ilvl w:val="1"/>
          <w:numId w:val="15"/>
        </w:numPr>
        <w:rPr>
          <w:rFonts w:cstheme="minorHAnsi"/>
          <w:color w:val="000000" w:themeColor="text1"/>
        </w:rPr>
      </w:pPr>
      <w:r>
        <w:rPr>
          <w:rFonts w:cstheme="minorHAnsi"/>
          <w:color w:val="000000" w:themeColor="text1"/>
        </w:rPr>
        <w:t>She also hopes to conduct an i</w:t>
      </w:r>
      <w:r w:rsidR="00C62128" w:rsidRPr="00C62128">
        <w:rPr>
          <w:rFonts w:cstheme="minorHAnsi"/>
          <w:color w:val="000000" w:themeColor="text1"/>
        </w:rPr>
        <w:t xml:space="preserve">nventory of </w:t>
      </w:r>
      <w:r>
        <w:rPr>
          <w:rFonts w:cstheme="minorHAnsi"/>
          <w:color w:val="000000" w:themeColor="text1"/>
        </w:rPr>
        <w:t xml:space="preserve">OER </w:t>
      </w:r>
      <w:r w:rsidR="00C62128" w:rsidRPr="00C62128">
        <w:rPr>
          <w:rFonts w:cstheme="minorHAnsi"/>
          <w:color w:val="000000" w:themeColor="text1"/>
        </w:rPr>
        <w:t xml:space="preserve">at UBC-O </w:t>
      </w:r>
      <w:r>
        <w:rPr>
          <w:rFonts w:cstheme="minorHAnsi"/>
          <w:color w:val="000000" w:themeColor="text1"/>
        </w:rPr>
        <w:t xml:space="preserve">and asked members of the group to share faculty </w:t>
      </w:r>
      <w:r w:rsidR="00C62128" w:rsidRPr="00C62128">
        <w:rPr>
          <w:rFonts w:cstheme="minorHAnsi"/>
          <w:color w:val="000000" w:themeColor="text1"/>
        </w:rPr>
        <w:t>surveys</w:t>
      </w:r>
      <w:r>
        <w:rPr>
          <w:rFonts w:cstheme="minorHAnsi"/>
          <w:color w:val="000000" w:themeColor="text1"/>
        </w:rPr>
        <w:t xml:space="preserve">, resources, personal experiences etc. that might be useful for this venture. Douglas and Langara have </w:t>
      </w:r>
      <w:r w:rsidR="00C94E21">
        <w:rPr>
          <w:rFonts w:cstheme="minorHAnsi"/>
          <w:color w:val="000000" w:themeColor="text1"/>
        </w:rPr>
        <w:t xml:space="preserve">established </w:t>
      </w:r>
      <w:proofErr w:type="gramStart"/>
      <w:r w:rsidR="00C5464A">
        <w:rPr>
          <w:rFonts w:cstheme="minorHAnsi"/>
          <w:color w:val="000000" w:themeColor="text1"/>
        </w:rPr>
        <w:t>fairly effective</w:t>
      </w:r>
      <w:proofErr w:type="gramEnd"/>
      <w:r w:rsidR="00C94E21">
        <w:rPr>
          <w:rFonts w:cstheme="minorHAnsi"/>
          <w:color w:val="000000" w:themeColor="text1"/>
        </w:rPr>
        <w:t xml:space="preserve"> workflows for tracking open textbook adoptions</w:t>
      </w:r>
      <w:r w:rsidR="00A13E8D">
        <w:rPr>
          <w:rFonts w:cstheme="minorHAnsi"/>
          <w:color w:val="000000" w:themeColor="text1"/>
        </w:rPr>
        <w:t>, thanks in part to close working relationships with their campus bookstores</w:t>
      </w:r>
      <w:r>
        <w:rPr>
          <w:rFonts w:cstheme="minorHAnsi"/>
          <w:color w:val="000000" w:themeColor="text1"/>
        </w:rPr>
        <w:t xml:space="preserve">. Debra shared that </w:t>
      </w:r>
      <w:r>
        <w:rPr>
          <w:rFonts w:cstheme="minorHAnsi"/>
          <w:color w:val="000000" w:themeColor="text1"/>
        </w:rPr>
        <w:lastRenderedPageBreak/>
        <w:t>Douglas’ bookstore now operates on a cost-recovery (versus revenue generating) model and</w:t>
      </w:r>
      <w:r w:rsidR="006702DF">
        <w:rPr>
          <w:rFonts w:cstheme="minorHAnsi"/>
          <w:color w:val="000000" w:themeColor="text1"/>
        </w:rPr>
        <w:t xml:space="preserve"> is a long-standing supporter of </w:t>
      </w:r>
      <w:r>
        <w:rPr>
          <w:rFonts w:cstheme="minorHAnsi"/>
          <w:color w:val="000000" w:themeColor="text1"/>
        </w:rPr>
        <w:t xml:space="preserve">open education.  </w:t>
      </w:r>
    </w:p>
    <w:p w14:paraId="27AFF814" w14:textId="77777777" w:rsidR="00165D42" w:rsidRPr="00E2468C" w:rsidRDefault="00165D42" w:rsidP="00165D42">
      <w:pPr>
        <w:pStyle w:val="ListParagraph"/>
        <w:numPr>
          <w:ilvl w:val="0"/>
          <w:numId w:val="15"/>
        </w:numPr>
        <w:rPr>
          <w:color w:val="000000" w:themeColor="text1"/>
        </w:rPr>
      </w:pPr>
      <w:r w:rsidRPr="00E2468C">
        <w:rPr>
          <w:b/>
          <w:color w:val="000000" w:themeColor="text1"/>
        </w:rPr>
        <w:t>Rosario (BCIT).</w:t>
      </w:r>
      <w:r w:rsidRPr="00E2468C">
        <w:rPr>
          <w:color w:val="000000" w:themeColor="text1"/>
        </w:rPr>
        <w:t xml:space="preserve"> </w:t>
      </w:r>
    </w:p>
    <w:p w14:paraId="24CCCDD1" w14:textId="2247EED0" w:rsidR="00165D42" w:rsidRDefault="00165D42" w:rsidP="00165D42">
      <w:pPr>
        <w:pStyle w:val="ListParagraph"/>
        <w:numPr>
          <w:ilvl w:val="1"/>
          <w:numId w:val="15"/>
        </w:numPr>
        <w:rPr>
          <w:color w:val="000000" w:themeColor="text1"/>
        </w:rPr>
      </w:pPr>
      <w:r>
        <w:rPr>
          <w:color w:val="000000" w:themeColor="text1"/>
        </w:rPr>
        <w:t>Rosario shared her experiences with the quick shift to online instruction from the Teaching and Learning perspective. It has been a challenging transition for many of the instructors at BCIT’s Marine Campus, who teach in accredited programs with rigid requirements (</w:t>
      </w:r>
      <w:r w:rsidR="00875A77">
        <w:rPr>
          <w:color w:val="000000" w:themeColor="text1"/>
        </w:rPr>
        <w:t>e.g</w:t>
      </w:r>
      <w:r>
        <w:rPr>
          <w:color w:val="000000" w:themeColor="text1"/>
        </w:rPr>
        <w:t>. a set number of in-class hours, paper exams)</w:t>
      </w:r>
      <w:r w:rsidR="005502C0">
        <w:rPr>
          <w:color w:val="000000" w:themeColor="text1"/>
        </w:rPr>
        <w:t xml:space="preserve"> and have little experience with BCIT’s LMS.</w:t>
      </w:r>
      <w:r>
        <w:rPr>
          <w:color w:val="000000" w:themeColor="text1"/>
        </w:rPr>
        <w:t xml:space="preserve"> A few instructors have weathered the changes very successfully</w:t>
      </w:r>
      <w:r w:rsidR="005502C0">
        <w:rPr>
          <w:color w:val="000000" w:themeColor="text1"/>
        </w:rPr>
        <w:t xml:space="preserve"> though</w:t>
      </w:r>
      <w:r w:rsidR="00AA08B5">
        <w:rPr>
          <w:color w:val="000000" w:themeColor="text1"/>
        </w:rPr>
        <w:t xml:space="preserve"> and are experimenting with learning tools like H5P</w:t>
      </w:r>
      <w:r>
        <w:rPr>
          <w:color w:val="000000" w:themeColor="text1"/>
        </w:rPr>
        <w:t xml:space="preserve">. She is trying to leverage their enthusiasm and knowledge to support </w:t>
      </w:r>
      <w:r w:rsidR="00AA08B5">
        <w:rPr>
          <w:color w:val="000000" w:themeColor="text1"/>
        </w:rPr>
        <w:t xml:space="preserve">the late adopters. </w:t>
      </w:r>
    </w:p>
    <w:p w14:paraId="60008764" w14:textId="79702DC4" w:rsidR="00165D42" w:rsidRPr="00875A77" w:rsidRDefault="00165D42" w:rsidP="00875A77">
      <w:pPr>
        <w:pStyle w:val="ListParagraph"/>
        <w:numPr>
          <w:ilvl w:val="1"/>
          <w:numId w:val="15"/>
        </w:numPr>
        <w:rPr>
          <w:color w:val="000000" w:themeColor="text1"/>
        </w:rPr>
      </w:pPr>
      <w:r>
        <w:rPr>
          <w:color w:val="000000" w:themeColor="text1"/>
        </w:rPr>
        <w:t xml:space="preserve">With some funding from the Ministries of Health and Advanced Education, BCIT created a Massive Open Online Course (MOOC) </w:t>
      </w:r>
      <w:r w:rsidR="00875A77">
        <w:rPr>
          <w:color w:val="000000" w:themeColor="text1"/>
        </w:rPr>
        <w:t>to provide n</w:t>
      </w:r>
      <w:r w:rsidRPr="00875A77">
        <w:rPr>
          <w:color w:val="000000" w:themeColor="text1"/>
        </w:rPr>
        <w:t xml:space="preserve">urses and </w:t>
      </w:r>
      <w:r w:rsidR="00875A77">
        <w:rPr>
          <w:color w:val="000000" w:themeColor="text1"/>
        </w:rPr>
        <w:t>h</w:t>
      </w:r>
      <w:r w:rsidRPr="00875A77">
        <w:rPr>
          <w:color w:val="000000" w:themeColor="text1"/>
        </w:rPr>
        <w:t xml:space="preserve">ealthcare </w:t>
      </w:r>
      <w:r w:rsidR="00875A77">
        <w:rPr>
          <w:color w:val="000000" w:themeColor="text1"/>
        </w:rPr>
        <w:t>p</w:t>
      </w:r>
      <w:r w:rsidRPr="00875A77">
        <w:rPr>
          <w:color w:val="000000" w:themeColor="text1"/>
        </w:rPr>
        <w:t xml:space="preserve">roviders </w:t>
      </w:r>
      <w:r w:rsidR="00875A77">
        <w:rPr>
          <w:color w:val="000000" w:themeColor="text1"/>
        </w:rPr>
        <w:t>with</w:t>
      </w:r>
      <w:r w:rsidRPr="00875A77">
        <w:rPr>
          <w:color w:val="000000" w:themeColor="text1"/>
        </w:rPr>
        <w:t xml:space="preserve"> COVID-19</w:t>
      </w:r>
      <w:r w:rsidR="00875A77">
        <w:rPr>
          <w:color w:val="000000" w:themeColor="text1"/>
        </w:rPr>
        <w:t xml:space="preserve"> upgrading</w:t>
      </w:r>
      <w:r w:rsidRPr="00875A77">
        <w:rPr>
          <w:color w:val="000000" w:themeColor="text1"/>
        </w:rPr>
        <w:t xml:space="preserve">. In a few short weeks, the team created a course that, </w:t>
      </w:r>
      <w:r w:rsidR="00594591">
        <w:rPr>
          <w:color w:val="000000" w:themeColor="text1"/>
        </w:rPr>
        <w:t>under</w:t>
      </w:r>
      <w:r w:rsidRPr="00875A77">
        <w:rPr>
          <w:color w:val="000000" w:themeColor="text1"/>
        </w:rPr>
        <w:t xml:space="preserve"> normal circumstances, would have taken months to build. Over 1,000 participants registered on the first day. The </w:t>
      </w:r>
      <w:r w:rsidR="005502C0" w:rsidRPr="00875A77">
        <w:rPr>
          <w:color w:val="000000" w:themeColor="text1"/>
        </w:rPr>
        <w:t xml:space="preserve">MOOC manager </w:t>
      </w:r>
      <w:r w:rsidRPr="00875A77">
        <w:rPr>
          <w:color w:val="000000" w:themeColor="text1"/>
        </w:rPr>
        <w:t xml:space="preserve">reached out to see if the course could be housed on open.bcit.ca. However, Rosario pointed out the distinction between free and open. </w:t>
      </w:r>
      <w:r w:rsidR="005502C0" w:rsidRPr="00875A77">
        <w:rPr>
          <w:color w:val="000000" w:themeColor="text1"/>
        </w:rPr>
        <w:t xml:space="preserve">They are in early discussions </w:t>
      </w:r>
      <w:r w:rsidRPr="00875A77">
        <w:rPr>
          <w:color w:val="000000" w:themeColor="text1"/>
        </w:rPr>
        <w:t xml:space="preserve">about making the course content available under a Creative Commons license, so it can be shared widely. </w:t>
      </w:r>
    </w:p>
    <w:p w14:paraId="0A84E774" w14:textId="77777777" w:rsidR="00165D42" w:rsidRPr="00165D42" w:rsidRDefault="00165D42" w:rsidP="00165D42">
      <w:pPr>
        <w:pStyle w:val="ListParagraph"/>
        <w:ind w:left="2160"/>
        <w:rPr>
          <w:rFonts w:cstheme="minorHAnsi"/>
          <w:color w:val="000000" w:themeColor="text1"/>
        </w:rPr>
      </w:pPr>
    </w:p>
    <w:p w14:paraId="13700FD7" w14:textId="2E626BB9" w:rsidR="00097146" w:rsidRPr="00E2468C" w:rsidRDefault="00C25F91" w:rsidP="00097146">
      <w:pPr>
        <w:pStyle w:val="ListParagraph"/>
        <w:numPr>
          <w:ilvl w:val="0"/>
          <w:numId w:val="1"/>
        </w:numPr>
        <w:rPr>
          <w:b/>
          <w:color w:val="000000" w:themeColor="text1"/>
        </w:rPr>
      </w:pPr>
      <w:r>
        <w:rPr>
          <w:b/>
          <w:color w:val="000000" w:themeColor="text1"/>
        </w:rPr>
        <w:t xml:space="preserve">Future of BCOEL </w:t>
      </w:r>
    </w:p>
    <w:p w14:paraId="33D5282D" w14:textId="31EB3DA6" w:rsidR="00E2468C" w:rsidRDefault="00C25F91" w:rsidP="001212FF">
      <w:pPr>
        <w:pStyle w:val="ListParagraph"/>
        <w:numPr>
          <w:ilvl w:val="1"/>
          <w:numId w:val="1"/>
        </w:numPr>
        <w:rPr>
          <w:color w:val="000000" w:themeColor="text1"/>
        </w:rPr>
      </w:pPr>
      <w:r>
        <w:rPr>
          <w:color w:val="000000" w:themeColor="text1"/>
        </w:rPr>
        <w:t>Lin asked the group if they would be willing to meet online in May to discuss future directions for BCOEL. Since BCOEL was formed, the collective expertise within the group has expanded considerably</w:t>
      </w:r>
      <w:r w:rsidR="00CF10CC">
        <w:rPr>
          <w:color w:val="000000" w:themeColor="text1"/>
        </w:rPr>
        <w:t xml:space="preserve"> and </w:t>
      </w:r>
      <w:r>
        <w:rPr>
          <w:color w:val="000000" w:themeColor="text1"/>
        </w:rPr>
        <w:t xml:space="preserve">the current Working Group model does not seem effective as it once was. </w:t>
      </w:r>
    </w:p>
    <w:p w14:paraId="23B6D0D3" w14:textId="5642E81F" w:rsidR="00C25F91" w:rsidRDefault="00C25F91" w:rsidP="001212FF">
      <w:pPr>
        <w:pStyle w:val="ListParagraph"/>
        <w:numPr>
          <w:ilvl w:val="1"/>
          <w:numId w:val="1"/>
        </w:numPr>
        <w:rPr>
          <w:color w:val="000000" w:themeColor="text1"/>
        </w:rPr>
      </w:pPr>
      <w:r>
        <w:rPr>
          <w:color w:val="000000" w:themeColor="text1"/>
        </w:rPr>
        <w:t>Lin pointed out that Lindsay’s term as Chair will commence in September. The group will be seeking a Chair-Elect</w:t>
      </w:r>
      <w:r w:rsidR="006E26AB">
        <w:rPr>
          <w:color w:val="000000" w:themeColor="text1"/>
        </w:rPr>
        <w:t xml:space="preserve"> (2-year commitment)</w:t>
      </w:r>
      <w:r>
        <w:rPr>
          <w:color w:val="000000" w:themeColor="text1"/>
        </w:rPr>
        <w:t xml:space="preserve">. The Chair-Elect’s primary duties are to record meeting minutes and serve as back-up to the Chair. </w:t>
      </w:r>
      <w:r w:rsidR="00AF15E9">
        <w:rPr>
          <w:color w:val="000000" w:themeColor="text1"/>
        </w:rPr>
        <w:t xml:space="preserve">Brenda and Debra have already held the position. </w:t>
      </w:r>
      <w:r>
        <w:rPr>
          <w:color w:val="000000" w:themeColor="text1"/>
        </w:rPr>
        <w:t xml:space="preserve">Anyone </w:t>
      </w:r>
      <w:r w:rsidR="00AF15E9">
        <w:rPr>
          <w:color w:val="000000" w:themeColor="text1"/>
        </w:rPr>
        <w:t xml:space="preserve">else </w:t>
      </w:r>
      <w:r>
        <w:rPr>
          <w:color w:val="000000" w:themeColor="text1"/>
        </w:rPr>
        <w:t xml:space="preserve">who is interested </w:t>
      </w:r>
      <w:r w:rsidR="007229DA">
        <w:rPr>
          <w:color w:val="000000" w:themeColor="text1"/>
        </w:rPr>
        <w:t xml:space="preserve">in the position </w:t>
      </w:r>
      <w:r>
        <w:rPr>
          <w:color w:val="000000" w:themeColor="text1"/>
        </w:rPr>
        <w:t xml:space="preserve">is encouraged to put their name forward. </w:t>
      </w:r>
    </w:p>
    <w:p w14:paraId="31A68694" w14:textId="3C4F0156" w:rsidR="006E26AB" w:rsidRDefault="006E26AB" w:rsidP="001212FF">
      <w:pPr>
        <w:pStyle w:val="ListParagraph"/>
        <w:numPr>
          <w:ilvl w:val="1"/>
          <w:numId w:val="1"/>
        </w:numPr>
        <w:rPr>
          <w:color w:val="000000" w:themeColor="text1"/>
        </w:rPr>
      </w:pPr>
      <w:r w:rsidRPr="006E26AB">
        <w:rPr>
          <w:b/>
          <w:bCs/>
          <w:color w:val="000000" w:themeColor="text1"/>
        </w:rPr>
        <w:t>Action:</w:t>
      </w:r>
      <w:r>
        <w:rPr>
          <w:color w:val="000000" w:themeColor="text1"/>
        </w:rPr>
        <w:t xml:space="preserve"> Lin will send an invite for an online meeting (likely on a Monday in early May from 1pm-2pm, as this time slot seems to work for most). </w:t>
      </w:r>
    </w:p>
    <w:p w14:paraId="389D1C36" w14:textId="77777777" w:rsidR="00C25F91" w:rsidRPr="00C25F91" w:rsidRDefault="00C25F91" w:rsidP="00C25F91">
      <w:pPr>
        <w:pStyle w:val="ListParagraph"/>
        <w:ind w:left="1440"/>
        <w:rPr>
          <w:color w:val="000000" w:themeColor="text1"/>
        </w:rPr>
      </w:pPr>
    </w:p>
    <w:p w14:paraId="1373151A" w14:textId="77777777" w:rsidR="004634DF" w:rsidRPr="00E2468C" w:rsidRDefault="00154051" w:rsidP="004634DF">
      <w:pPr>
        <w:pStyle w:val="ListParagraph"/>
        <w:numPr>
          <w:ilvl w:val="0"/>
          <w:numId w:val="1"/>
        </w:numPr>
        <w:spacing w:after="0" w:line="240" w:lineRule="auto"/>
        <w:rPr>
          <w:b/>
          <w:color w:val="000000" w:themeColor="text1"/>
        </w:rPr>
      </w:pPr>
      <w:r w:rsidRPr="00E2468C">
        <w:rPr>
          <w:b/>
          <w:color w:val="000000" w:themeColor="text1"/>
        </w:rPr>
        <w:t xml:space="preserve"> </w:t>
      </w:r>
      <w:r w:rsidR="004634DF" w:rsidRPr="00E2468C">
        <w:rPr>
          <w:b/>
          <w:color w:val="000000" w:themeColor="text1"/>
        </w:rPr>
        <w:t xml:space="preserve">Adjournment </w:t>
      </w:r>
    </w:p>
    <w:p w14:paraId="40FD3640" w14:textId="641A539D" w:rsidR="00D17287" w:rsidRPr="002B7431" w:rsidRDefault="00326940" w:rsidP="002B7431">
      <w:pPr>
        <w:pStyle w:val="ListParagraph"/>
        <w:numPr>
          <w:ilvl w:val="1"/>
          <w:numId w:val="1"/>
        </w:numPr>
        <w:rPr>
          <w:color w:val="000000" w:themeColor="text1"/>
        </w:rPr>
      </w:pPr>
      <w:r>
        <w:rPr>
          <w:color w:val="000000" w:themeColor="text1"/>
        </w:rPr>
        <w:t>Lin adjourned the meeting at 2:0</w:t>
      </w:r>
      <w:r w:rsidR="00C25F91">
        <w:rPr>
          <w:color w:val="000000" w:themeColor="text1"/>
        </w:rPr>
        <w:t>2</w:t>
      </w:r>
      <w:r>
        <w:rPr>
          <w:color w:val="000000" w:themeColor="text1"/>
        </w:rPr>
        <w:t xml:space="preserve">pm. </w:t>
      </w:r>
      <w:r w:rsidR="00E2468C" w:rsidRPr="00E2468C">
        <w:rPr>
          <w:color w:val="000000" w:themeColor="text1"/>
        </w:rPr>
        <w:t xml:space="preserve"> </w:t>
      </w:r>
    </w:p>
    <w:sectPr w:rsidR="00D17287" w:rsidRPr="002B743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AD741" w14:textId="77777777" w:rsidR="00F755E9" w:rsidRDefault="00F755E9" w:rsidP="00A651DC">
      <w:pPr>
        <w:spacing w:after="0" w:line="240" w:lineRule="auto"/>
      </w:pPr>
      <w:r>
        <w:separator/>
      </w:r>
    </w:p>
  </w:endnote>
  <w:endnote w:type="continuationSeparator" w:id="0">
    <w:p w14:paraId="31ED17B2" w14:textId="77777777" w:rsidR="00F755E9" w:rsidRDefault="00F755E9" w:rsidP="00A65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EE817" w14:textId="77777777" w:rsidR="00A651DC" w:rsidRDefault="00A651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D4AC9" w14:textId="77777777" w:rsidR="00A651DC" w:rsidRDefault="00A651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E41C0" w14:textId="77777777" w:rsidR="00A651DC" w:rsidRDefault="00A65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14620" w14:textId="77777777" w:rsidR="00F755E9" w:rsidRDefault="00F755E9" w:rsidP="00A651DC">
      <w:pPr>
        <w:spacing w:after="0" w:line="240" w:lineRule="auto"/>
      </w:pPr>
      <w:r>
        <w:separator/>
      </w:r>
    </w:p>
  </w:footnote>
  <w:footnote w:type="continuationSeparator" w:id="0">
    <w:p w14:paraId="027389A8" w14:textId="77777777" w:rsidR="00F755E9" w:rsidRDefault="00F755E9" w:rsidP="00A651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9999D" w14:textId="77777777" w:rsidR="00A651DC" w:rsidRDefault="00A651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7981705"/>
      <w:docPartObj>
        <w:docPartGallery w:val="Watermarks"/>
        <w:docPartUnique/>
      </w:docPartObj>
    </w:sdtPr>
    <w:sdtEndPr/>
    <w:sdtContent>
      <w:p w14:paraId="637125E9" w14:textId="77777777" w:rsidR="00A651DC" w:rsidRDefault="00F755E9">
        <w:pPr>
          <w:pStyle w:val="Header"/>
        </w:pPr>
        <w:r>
          <w:rPr>
            <w:noProof/>
          </w:rPr>
          <w:pict w14:anchorId="60592B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D1EC6" w14:textId="77777777" w:rsidR="00A651DC" w:rsidRDefault="00A651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828C5"/>
    <w:multiLevelType w:val="hybridMultilevel"/>
    <w:tmpl w:val="7D9A09EA"/>
    <w:lvl w:ilvl="0" w:tplc="1AC2CBD2">
      <w:start w:val="1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0E0B5D"/>
    <w:multiLevelType w:val="hybridMultilevel"/>
    <w:tmpl w:val="5836A5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DC6765"/>
    <w:multiLevelType w:val="hybridMultilevel"/>
    <w:tmpl w:val="595A27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82D641B"/>
    <w:multiLevelType w:val="hybridMultilevel"/>
    <w:tmpl w:val="41281F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CA12A86"/>
    <w:multiLevelType w:val="hybridMultilevel"/>
    <w:tmpl w:val="02CE00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14F3D23"/>
    <w:multiLevelType w:val="hybridMultilevel"/>
    <w:tmpl w:val="5074EA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3166FE9"/>
    <w:multiLevelType w:val="hybridMultilevel"/>
    <w:tmpl w:val="7892F9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4181570"/>
    <w:multiLevelType w:val="hybridMultilevel"/>
    <w:tmpl w:val="6518E8E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A776B2"/>
    <w:multiLevelType w:val="hybridMultilevel"/>
    <w:tmpl w:val="160402C2"/>
    <w:lvl w:ilvl="0" w:tplc="1AC2CBD2">
      <w:start w:val="10"/>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4592972"/>
    <w:multiLevelType w:val="hybridMultilevel"/>
    <w:tmpl w:val="8D22C7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64E3BAD"/>
    <w:multiLevelType w:val="multilevel"/>
    <w:tmpl w:val="27625A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5A037725"/>
    <w:multiLevelType w:val="hybridMultilevel"/>
    <w:tmpl w:val="4692D8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B52102D"/>
    <w:multiLevelType w:val="hybridMultilevel"/>
    <w:tmpl w:val="6608A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F7674F5"/>
    <w:multiLevelType w:val="hybridMultilevel"/>
    <w:tmpl w:val="BC187B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1A138BD"/>
    <w:multiLevelType w:val="hybridMultilevel"/>
    <w:tmpl w:val="E8686D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8"/>
  </w:num>
  <w:num w:numId="3">
    <w:abstractNumId w:val="0"/>
  </w:num>
  <w:num w:numId="4">
    <w:abstractNumId w:val="4"/>
  </w:num>
  <w:num w:numId="5">
    <w:abstractNumId w:val="1"/>
  </w:num>
  <w:num w:numId="6">
    <w:abstractNumId w:val="10"/>
  </w:num>
  <w:num w:numId="7">
    <w:abstractNumId w:val="3"/>
  </w:num>
  <w:num w:numId="8">
    <w:abstractNumId w:val="1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4"/>
  </w:num>
  <w:num w:numId="12">
    <w:abstractNumId w:val="13"/>
  </w:num>
  <w:num w:numId="13">
    <w:abstractNumId w:val="5"/>
  </w:num>
  <w:num w:numId="14">
    <w:abstractNumId w:val="9"/>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DF7"/>
    <w:rsid w:val="0000165A"/>
    <w:rsid w:val="0000411D"/>
    <w:rsid w:val="00012BB9"/>
    <w:rsid w:val="00016351"/>
    <w:rsid w:val="00046482"/>
    <w:rsid w:val="000567A8"/>
    <w:rsid w:val="00066F0A"/>
    <w:rsid w:val="000737C2"/>
    <w:rsid w:val="00076886"/>
    <w:rsid w:val="000839CF"/>
    <w:rsid w:val="00091974"/>
    <w:rsid w:val="00095B90"/>
    <w:rsid w:val="00097146"/>
    <w:rsid w:val="000C7ABD"/>
    <w:rsid w:val="000E0A80"/>
    <w:rsid w:val="00112FDF"/>
    <w:rsid w:val="00125BD3"/>
    <w:rsid w:val="00134713"/>
    <w:rsid w:val="001430CF"/>
    <w:rsid w:val="00154051"/>
    <w:rsid w:val="00154437"/>
    <w:rsid w:val="00165D42"/>
    <w:rsid w:val="001862BD"/>
    <w:rsid w:val="001A091A"/>
    <w:rsid w:val="001B7F6B"/>
    <w:rsid w:val="001E3DF7"/>
    <w:rsid w:val="00211296"/>
    <w:rsid w:val="00213262"/>
    <w:rsid w:val="0022188F"/>
    <w:rsid w:val="002327E0"/>
    <w:rsid w:val="00234720"/>
    <w:rsid w:val="002457A9"/>
    <w:rsid w:val="00260662"/>
    <w:rsid w:val="00267CE7"/>
    <w:rsid w:val="002A721C"/>
    <w:rsid w:val="002B7431"/>
    <w:rsid w:val="002C2263"/>
    <w:rsid w:val="002C5793"/>
    <w:rsid w:val="002D24F9"/>
    <w:rsid w:val="003007C1"/>
    <w:rsid w:val="00326940"/>
    <w:rsid w:val="003430C3"/>
    <w:rsid w:val="00345410"/>
    <w:rsid w:val="00373C2E"/>
    <w:rsid w:val="0037425A"/>
    <w:rsid w:val="00374E71"/>
    <w:rsid w:val="00380D84"/>
    <w:rsid w:val="00386C15"/>
    <w:rsid w:val="00395F94"/>
    <w:rsid w:val="00396C86"/>
    <w:rsid w:val="003B371B"/>
    <w:rsid w:val="003B697E"/>
    <w:rsid w:val="003C22F5"/>
    <w:rsid w:val="003C2667"/>
    <w:rsid w:val="003E022B"/>
    <w:rsid w:val="003E25C2"/>
    <w:rsid w:val="003E757F"/>
    <w:rsid w:val="003F0FD5"/>
    <w:rsid w:val="003F742D"/>
    <w:rsid w:val="00416F11"/>
    <w:rsid w:val="004243F9"/>
    <w:rsid w:val="00426263"/>
    <w:rsid w:val="0044244B"/>
    <w:rsid w:val="0044766C"/>
    <w:rsid w:val="00452CE6"/>
    <w:rsid w:val="00456FFD"/>
    <w:rsid w:val="004634DF"/>
    <w:rsid w:val="00497F82"/>
    <w:rsid w:val="004A2239"/>
    <w:rsid w:val="004A4867"/>
    <w:rsid w:val="004C3328"/>
    <w:rsid w:val="00517D55"/>
    <w:rsid w:val="005333C3"/>
    <w:rsid w:val="00533A5B"/>
    <w:rsid w:val="005502C0"/>
    <w:rsid w:val="00556236"/>
    <w:rsid w:val="00594591"/>
    <w:rsid w:val="005C4AC1"/>
    <w:rsid w:val="005F065D"/>
    <w:rsid w:val="0060006E"/>
    <w:rsid w:val="00616A8C"/>
    <w:rsid w:val="006702DF"/>
    <w:rsid w:val="0067341E"/>
    <w:rsid w:val="0068667F"/>
    <w:rsid w:val="006B6B0D"/>
    <w:rsid w:val="006C6F22"/>
    <w:rsid w:val="006D6B11"/>
    <w:rsid w:val="006E26AB"/>
    <w:rsid w:val="006F7030"/>
    <w:rsid w:val="00705EF0"/>
    <w:rsid w:val="00722392"/>
    <w:rsid w:val="007229DA"/>
    <w:rsid w:val="007253F6"/>
    <w:rsid w:val="0072725A"/>
    <w:rsid w:val="00732045"/>
    <w:rsid w:val="0073688D"/>
    <w:rsid w:val="00744BFC"/>
    <w:rsid w:val="0074628B"/>
    <w:rsid w:val="00752A9F"/>
    <w:rsid w:val="00776D56"/>
    <w:rsid w:val="007841A1"/>
    <w:rsid w:val="00795B1A"/>
    <w:rsid w:val="007971A1"/>
    <w:rsid w:val="007A4FCA"/>
    <w:rsid w:val="007D3668"/>
    <w:rsid w:val="007E5562"/>
    <w:rsid w:val="007F025F"/>
    <w:rsid w:val="007F22E2"/>
    <w:rsid w:val="008033E8"/>
    <w:rsid w:val="0081612F"/>
    <w:rsid w:val="00817ABF"/>
    <w:rsid w:val="00821699"/>
    <w:rsid w:val="008371FE"/>
    <w:rsid w:val="00842C96"/>
    <w:rsid w:val="008432C8"/>
    <w:rsid w:val="00844574"/>
    <w:rsid w:val="00845082"/>
    <w:rsid w:val="00846D02"/>
    <w:rsid w:val="00875A77"/>
    <w:rsid w:val="00886FC1"/>
    <w:rsid w:val="008C54E7"/>
    <w:rsid w:val="008E731A"/>
    <w:rsid w:val="008F069F"/>
    <w:rsid w:val="008F65FF"/>
    <w:rsid w:val="008F7BDC"/>
    <w:rsid w:val="0096532C"/>
    <w:rsid w:val="009B65E5"/>
    <w:rsid w:val="009D1932"/>
    <w:rsid w:val="009D2038"/>
    <w:rsid w:val="009E2AAB"/>
    <w:rsid w:val="009E465E"/>
    <w:rsid w:val="009F1F41"/>
    <w:rsid w:val="009F2AAC"/>
    <w:rsid w:val="00A02DF6"/>
    <w:rsid w:val="00A13E8D"/>
    <w:rsid w:val="00A21C06"/>
    <w:rsid w:val="00A3223F"/>
    <w:rsid w:val="00A552B8"/>
    <w:rsid w:val="00A63C52"/>
    <w:rsid w:val="00A651DC"/>
    <w:rsid w:val="00A77066"/>
    <w:rsid w:val="00A80189"/>
    <w:rsid w:val="00A918C0"/>
    <w:rsid w:val="00A94767"/>
    <w:rsid w:val="00AA08B5"/>
    <w:rsid w:val="00AC7B4C"/>
    <w:rsid w:val="00AD7077"/>
    <w:rsid w:val="00AE6714"/>
    <w:rsid w:val="00AE6F16"/>
    <w:rsid w:val="00AF15E9"/>
    <w:rsid w:val="00AF7714"/>
    <w:rsid w:val="00B048B3"/>
    <w:rsid w:val="00B13D2C"/>
    <w:rsid w:val="00B159C1"/>
    <w:rsid w:val="00B17347"/>
    <w:rsid w:val="00B22B91"/>
    <w:rsid w:val="00B37249"/>
    <w:rsid w:val="00B579F4"/>
    <w:rsid w:val="00B85948"/>
    <w:rsid w:val="00B91834"/>
    <w:rsid w:val="00BB31FA"/>
    <w:rsid w:val="00BF7E7C"/>
    <w:rsid w:val="00C11E67"/>
    <w:rsid w:val="00C16B45"/>
    <w:rsid w:val="00C22A95"/>
    <w:rsid w:val="00C25F91"/>
    <w:rsid w:val="00C342E3"/>
    <w:rsid w:val="00C53DEB"/>
    <w:rsid w:val="00C5464A"/>
    <w:rsid w:val="00C62128"/>
    <w:rsid w:val="00C64603"/>
    <w:rsid w:val="00C87AFF"/>
    <w:rsid w:val="00C94E21"/>
    <w:rsid w:val="00CD5F20"/>
    <w:rsid w:val="00CF10CC"/>
    <w:rsid w:val="00CF7A46"/>
    <w:rsid w:val="00D17287"/>
    <w:rsid w:val="00D60726"/>
    <w:rsid w:val="00D66B26"/>
    <w:rsid w:val="00D67DD4"/>
    <w:rsid w:val="00D67DF3"/>
    <w:rsid w:val="00D727C7"/>
    <w:rsid w:val="00D83D23"/>
    <w:rsid w:val="00D91E01"/>
    <w:rsid w:val="00DB19A0"/>
    <w:rsid w:val="00DD13A5"/>
    <w:rsid w:val="00DD2830"/>
    <w:rsid w:val="00DD48B9"/>
    <w:rsid w:val="00DE16B6"/>
    <w:rsid w:val="00DF1627"/>
    <w:rsid w:val="00E2468C"/>
    <w:rsid w:val="00E43AA8"/>
    <w:rsid w:val="00E554DF"/>
    <w:rsid w:val="00E664BC"/>
    <w:rsid w:val="00E74285"/>
    <w:rsid w:val="00E87503"/>
    <w:rsid w:val="00EC3C69"/>
    <w:rsid w:val="00EC7E62"/>
    <w:rsid w:val="00ED0A7B"/>
    <w:rsid w:val="00ED4805"/>
    <w:rsid w:val="00ED5CC4"/>
    <w:rsid w:val="00EE6956"/>
    <w:rsid w:val="00EE77CB"/>
    <w:rsid w:val="00F037EC"/>
    <w:rsid w:val="00F07B02"/>
    <w:rsid w:val="00F169EB"/>
    <w:rsid w:val="00F379F6"/>
    <w:rsid w:val="00F415E0"/>
    <w:rsid w:val="00F52F44"/>
    <w:rsid w:val="00F755E9"/>
    <w:rsid w:val="00F76C00"/>
    <w:rsid w:val="00F76C69"/>
    <w:rsid w:val="00F80A14"/>
    <w:rsid w:val="00F8259F"/>
    <w:rsid w:val="00F95726"/>
    <w:rsid w:val="00F97B78"/>
    <w:rsid w:val="00FA6F68"/>
    <w:rsid w:val="00FB7A1E"/>
    <w:rsid w:val="00FE1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5D21C0C"/>
  <w15:chartTrackingRefBased/>
  <w15:docId w15:val="{0CF62C28-492C-4405-82D4-7DF0C9A5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D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DF7"/>
    <w:pPr>
      <w:ind w:left="720"/>
      <w:contextualSpacing/>
    </w:pPr>
  </w:style>
  <w:style w:type="character" w:styleId="Hyperlink">
    <w:name w:val="Hyperlink"/>
    <w:basedOn w:val="DefaultParagraphFont"/>
    <w:uiPriority w:val="99"/>
    <w:unhideWhenUsed/>
    <w:rsid w:val="003E25C2"/>
    <w:rPr>
      <w:strike w:val="0"/>
      <w:dstrike w:val="0"/>
      <w:color w:val="78A7C8"/>
      <w:u w:val="none"/>
      <w:effect w:val="none"/>
      <w:shd w:val="clear" w:color="auto" w:fill="auto"/>
    </w:rPr>
  </w:style>
  <w:style w:type="character" w:styleId="FollowedHyperlink">
    <w:name w:val="FollowedHyperlink"/>
    <w:basedOn w:val="DefaultParagraphFont"/>
    <w:uiPriority w:val="99"/>
    <w:semiHidden/>
    <w:unhideWhenUsed/>
    <w:rsid w:val="003E25C2"/>
    <w:rPr>
      <w:color w:val="954F72" w:themeColor="followedHyperlink"/>
      <w:u w:val="single"/>
    </w:rPr>
  </w:style>
  <w:style w:type="paragraph" w:styleId="Header">
    <w:name w:val="header"/>
    <w:basedOn w:val="Normal"/>
    <w:link w:val="HeaderChar"/>
    <w:uiPriority w:val="99"/>
    <w:unhideWhenUsed/>
    <w:rsid w:val="00A651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1DC"/>
  </w:style>
  <w:style w:type="paragraph" w:styleId="Footer">
    <w:name w:val="footer"/>
    <w:basedOn w:val="Normal"/>
    <w:link w:val="FooterChar"/>
    <w:uiPriority w:val="99"/>
    <w:unhideWhenUsed/>
    <w:rsid w:val="00A651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54049">
      <w:bodyDiv w:val="1"/>
      <w:marLeft w:val="0"/>
      <w:marRight w:val="0"/>
      <w:marTop w:val="0"/>
      <w:marBottom w:val="0"/>
      <w:divBdr>
        <w:top w:val="none" w:sz="0" w:space="0" w:color="auto"/>
        <w:left w:val="none" w:sz="0" w:space="0" w:color="auto"/>
        <w:bottom w:val="none" w:sz="0" w:space="0" w:color="auto"/>
        <w:right w:val="none" w:sz="0" w:space="0" w:color="auto"/>
      </w:divBdr>
    </w:div>
    <w:div w:id="80604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1549</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BCIT Library</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Brander</dc:creator>
  <cp:keywords/>
  <dc:description/>
  <cp:lastModifiedBy>Lindsay Tripp</cp:lastModifiedBy>
  <cp:revision>2</cp:revision>
  <dcterms:created xsi:type="dcterms:W3CDTF">2020-04-08T23:40:00Z</dcterms:created>
  <dcterms:modified xsi:type="dcterms:W3CDTF">2020-04-08T23:40:00Z</dcterms:modified>
</cp:coreProperties>
</file>