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68" w:rsidRPr="00835554" w:rsidRDefault="00835554">
      <w:pPr>
        <w:rPr>
          <w:b/>
        </w:rPr>
      </w:pPr>
      <w:r w:rsidRPr="00835554">
        <w:rPr>
          <w:b/>
        </w:rPr>
        <w:t>BCOEL Meeting Minutes</w:t>
      </w:r>
    </w:p>
    <w:p w:rsidR="00F834C7" w:rsidRPr="00835554" w:rsidRDefault="00F834C7">
      <w:pPr>
        <w:rPr>
          <w:b/>
        </w:rPr>
      </w:pPr>
      <w:r w:rsidRPr="00835554">
        <w:rPr>
          <w:b/>
        </w:rPr>
        <w:t>May 13, 2019</w:t>
      </w:r>
    </w:p>
    <w:p w:rsidR="00F834C7" w:rsidRDefault="00F834C7">
      <w:r w:rsidRPr="00835554">
        <w:rPr>
          <w:b/>
        </w:rPr>
        <w:t>Present:</w:t>
      </w:r>
      <w:r>
        <w:t xml:space="preserve"> Brenda Smith, TRU (Chair); Caroline Daniels, KPU; Hope Power, SFU; Martin</w:t>
      </w:r>
      <w:r w:rsidR="0071692A">
        <w:t xml:space="preserve"> </w:t>
      </w:r>
      <w:proofErr w:type="spellStart"/>
      <w:r w:rsidR="0071692A">
        <w:rPr>
          <w:rFonts w:ascii="Tahoma" w:eastAsia="Times New Roman" w:hAnsi="Tahoma" w:cs="Tahoma"/>
          <w:color w:val="000000"/>
          <w:sz w:val="20"/>
          <w:szCs w:val="20"/>
        </w:rPr>
        <w:t>Warkentin</w:t>
      </w:r>
      <w:proofErr w:type="spellEnd"/>
      <w:r>
        <w:t xml:space="preserve"> (UFV); Lin Brander, BCIT (Recorder)</w:t>
      </w:r>
    </w:p>
    <w:p w:rsidR="00F834C7" w:rsidRDefault="008A5A02">
      <w:hyperlink r:id="rId6" w:history="1">
        <w:r w:rsidR="00F834C7" w:rsidRPr="00F834C7">
          <w:rPr>
            <w:rStyle w:val="Hyperlink"/>
          </w:rPr>
          <w:t>Cascadia Open Education Summit</w:t>
        </w:r>
      </w:hyperlink>
      <w:r w:rsidR="00F834C7">
        <w:t xml:space="preserve"> update: </w:t>
      </w:r>
    </w:p>
    <w:p w:rsidR="00F834C7" w:rsidRDefault="00F834C7" w:rsidP="00F834C7">
      <w:pPr>
        <w:pStyle w:val="ListParagraph"/>
        <w:numPr>
          <w:ilvl w:val="0"/>
          <w:numId w:val="1"/>
        </w:numPr>
      </w:pPr>
      <w:r>
        <w:t>BCIT Instructor, fairly new to open education, said it was the best conference he has ever attended</w:t>
      </w:r>
    </w:p>
    <w:p w:rsidR="00F834C7" w:rsidRDefault="00F834C7" w:rsidP="00F834C7">
      <w:pPr>
        <w:pStyle w:val="ListParagraph"/>
        <w:numPr>
          <w:ilvl w:val="0"/>
          <w:numId w:val="1"/>
        </w:numPr>
      </w:pPr>
      <w:r>
        <w:t>The 25 minute format was good (although the 5 minute turn-around between sessions was a little rushed)</w:t>
      </w:r>
    </w:p>
    <w:p w:rsidR="00F834C7" w:rsidRDefault="00F834C7" w:rsidP="00F834C7">
      <w:pPr>
        <w:pStyle w:val="ListParagraph"/>
        <w:numPr>
          <w:ilvl w:val="0"/>
          <w:numId w:val="1"/>
        </w:numPr>
      </w:pPr>
      <w:r>
        <w:t>BCOEL lunch included a roundtable, some new people, and a short discussion about a face-to meeting in June</w:t>
      </w:r>
    </w:p>
    <w:p w:rsidR="00F834C7" w:rsidRDefault="008A5A02" w:rsidP="00F834C7">
      <w:hyperlink r:id="rId7" w:history="1">
        <w:r w:rsidR="00F834C7" w:rsidRPr="00F834C7">
          <w:rPr>
            <w:rStyle w:val="Hyperlink"/>
          </w:rPr>
          <w:t>Library Publishing Forum</w:t>
        </w:r>
      </w:hyperlink>
      <w:r w:rsidR="00F834C7">
        <w:t xml:space="preserve"> and affiliated events:</w:t>
      </w:r>
    </w:p>
    <w:p w:rsidR="00F834C7" w:rsidRDefault="000C0CFE" w:rsidP="00F834C7">
      <w:pPr>
        <w:pStyle w:val="ListParagraph"/>
        <w:numPr>
          <w:ilvl w:val="0"/>
          <w:numId w:val="2"/>
        </w:numPr>
      </w:pPr>
      <w:r>
        <w:t>Included CARL event – Advancing Open, textbook publishing workshop</w:t>
      </w:r>
      <w:r w:rsidR="00835554">
        <w:t>,</w:t>
      </w:r>
      <w:r>
        <w:t xml:space="preserve"> and the Forum</w:t>
      </w:r>
    </w:p>
    <w:p w:rsidR="000C0CFE" w:rsidRDefault="000C0CFE" w:rsidP="00F834C7">
      <w:pPr>
        <w:pStyle w:val="ListParagraph"/>
        <w:numPr>
          <w:ilvl w:val="0"/>
          <w:numId w:val="2"/>
        </w:numPr>
      </w:pPr>
      <w:r>
        <w:t xml:space="preserve">Interesting difference in approach to some library publishing programs which are set up much like traditional publishing programs and are quite rigid and the open education programs which are more </w:t>
      </w:r>
      <w:proofErr w:type="gramStart"/>
      <w:r>
        <w:t>free-wheeling</w:t>
      </w:r>
      <w:proofErr w:type="gramEnd"/>
      <w:r>
        <w:t xml:space="preserve"> and are not necessarily focused on text-book publishing or perfection.</w:t>
      </w:r>
    </w:p>
    <w:p w:rsidR="000C0CFE" w:rsidRDefault="000C0CFE" w:rsidP="00F834C7">
      <w:pPr>
        <w:pStyle w:val="ListParagraph"/>
        <w:numPr>
          <w:ilvl w:val="0"/>
          <w:numId w:val="2"/>
        </w:numPr>
      </w:pPr>
      <w:r>
        <w:t xml:space="preserve">Lots of talk about open infrastructure – many software projects in development that are similar in nature. This is good – lots of creativity and bad – spread too thin, projects are not </w:t>
      </w:r>
      <w:proofErr w:type="gramStart"/>
      <w:r>
        <w:t>well-funded</w:t>
      </w:r>
      <w:proofErr w:type="gramEnd"/>
      <w:r>
        <w:t xml:space="preserve"> so lots of them die, many people working on similar solutions but not working together.</w:t>
      </w:r>
    </w:p>
    <w:p w:rsidR="000C0CFE" w:rsidRDefault="000C0CFE" w:rsidP="00835554">
      <w:pPr>
        <w:pStyle w:val="ListParagraph"/>
        <w:numPr>
          <w:ilvl w:val="0"/>
          <w:numId w:val="2"/>
        </w:numPr>
      </w:pPr>
      <w:r>
        <w:t>Discussions about how to build a common robust infrastructure that is not too restrictive to local solutions and still encourages creative solutions and continued development.</w:t>
      </w:r>
    </w:p>
    <w:p w:rsidR="000C0CFE" w:rsidRPr="00835554" w:rsidRDefault="000C0CFE" w:rsidP="00835554">
      <w:pPr>
        <w:rPr>
          <w:b/>
        </w:rPr>
      </w:pPr>
      <w:r w:rsidRPr="00835554">
        <w:rPr>
          <w:b/>
        </w:rPr>
        <w:t>Working group updates</w:t>
      </w:r>
      <w:r w:rsidR="005416CF" w:rsidRPr="00835554">
        <w:rPr>
          <w:b/>
        </w:rPr>
        <w:t>:</w:t>
      </w:r>
    </w:p>
    <w:p w:rsidR="005416CF" w:rsidRDefault="005416CF" w:rsidP="000C0CFE">
      <w:pPr>
        <w:ind w:left="360"/>
      </w:pPr>
      <w:r>
        <w:t xml:space="preserve">Engagement – committee sent letters to all provincial post-secondary libraries that did not have a local rep on the general listserv. All institutions </w:t>
      </w:r>
      <w:proofErr w:type="gramStart"/>
      <w:r>
        <w:t>are now represented</w:t>
      </w:r>
      <w:proofErr w:type="gramEnd"/>
      <w:r>
        <w:t xml:space="preserve"> on the general listserv</w:t>
      </w:r>
    </w:p>
    <w:p w:rsidR="009D7C5B" w:rsidRDefault="005956E8" w:rsidP="009D7C5B">
      <w:pPr>
        <w:ind w:left="360"/>
      </w:pPr>
      <w:r>
        <w:t xml:space="preserve">Publishing – Caroline has created a shell for the open publishing monograph that this group (with additional people from UBC) are starting work </w:t>
      </w:r>
      <w:proofErr w:type="gramStart"/>
      <w:r>
        <w:t>on</w:t>
      </w:r>
      <w:proofErr w:type="gramEnd"/>
      <w:r w:rsidR="009D7C5B">
        <w:t>. Group has not decided exactly how to proceed.</w:t>
      </w:r>
    </w:p>
    <w:p w:rsidR="005956E8" w:rsidRDefault="005956E8" w:rsidP="00835554">
      <w:pPr>
        <w:ind w:left="360"/>
      </w:pPr>
      <w:r>
        <w:t xml:space="preserve">PD – Cascadia proposal </w:t>
      </w:r>
      <w:proofErr w:type="gramStart"/>
      <w:r>
        <w:t>was submitted but not accepted</w:t>
      </w:r>
      <w:proofErr w:type="gramEnd"/>
      <w:r>
        <w:t>; Martin has set up a YouTube channel – he will send an email out to the steering committee with information and to ask for submissions</w:t>
      </w:r>
    </w:p>
    <w:p w:rsidR="005956E8" w:rsidRPr="00835554" w:rsidRDefault="00835554" w:rsidP="00835554">
      <w:pPr>
        <w:rPr>
          <w:b/>
        </w:rPr>
      </w:pPr>
      <w:r w:rsidRPr="00835554">
        <w:rPr>
          <w:b/>
        </w:rPr>
        <w:t>Website update</w:t>
      </w:r>
      <w:r w:rsidR="005956E8" w:rsidRPr="00835554">
        <w:rPr>
          <w:b/>
        </w:rPr>
        <w:t>:</w:t>
      </w:r>
    </w:p>
    <w:p w:rsidR="009D7C5B" w:rsidRDefault="005956E8" w:rsidP="00835554">
      <w:pPr>
        <w:ind w:left="360"/>
      </w:pPr>
      <w:r>
        <w:t xml:space="preserve">Caroline and Lin will update the areas that are in need of </w:t>
      </w:r>
      <w:r w:rsidR="009D7C5B">
        <w:t xml:space="preserve">immediate </w:t>
      </w:r>
      <w:r>
        <w:t xml:space="preserve">updating. The website will be an agenda item at our next meeting </w:t>
      </w:r>
      <w:r w:rsidR="009D7C5B">
        <w:t xml:space="preserve">to decide </w:t>
      </w:r>
      <w:r w:rsidR="00854EC0">
        <w:t>how we want t</w:t>
      </w:r>
      <w:r w:rsidR="00835554">
        <w:t>o handle website</w:t>
      </w:r>
      <w:r w:rsidR="009D7C5B">
        <w:t>.</w:t>
      </w:r>
    </w:p>
    <w:p w:rsidR="009D7C5B" w:rsidRDefault="009D7C5B" w:rsidP="00835554">
      <w:r w:rsidRPr="00835554">
        <w:rPr>
          <w:b/>
        </w:rPr>
        <w:t>June in-person meeting</w:t>
      </w:r>
      <w:r>
        <w:t xml:space="preserve">: proposed date </w:t>
      </w:r>
      <w:r w:rsidR="00835554">
        <w:t xml:space="preserve">for a half-day </w:t>
      </w:r>
      <w:r>
        <w:t>June 10 or 12. Brenda will se</w:t>
      </w:r>
      <w:r w:rsidR="0071692A">
        <w:t>nd out a doodle poll and information.</w:t>
      </w:r>
      <w:r w:rsidR="00835554">
        <w:t xml:space="preserve"> Lin will book a room at BCIT downtown campus.</w:t>
      </w:r>
    </w:p>
    <w:p w:rsidR="008A5A02" w:rsidRDefault="00095967" w:rsidP="00835554">
      <w:r w:rsidRPr="00835554">
        <w:rPr>
          <w:b/>
        </w:rPr>
        <w:t>Incoming Chair</w:t>
      </w:r>
      <w:r>
        <w:t>: Lindsay Tripp is the incoming Chair for BCOEL.</w:t>
      </w:r>
    </w:p>
    <w:p w:rsidR="008A5A02" w:rsidRDefault="008A5A02" w:rsidP="008A5A02">
      <w:pPr>
        <w:spacing w:after="0" w:line="240" w:lineRule="auto"/>
        <w:rPr>
          <w:lang w:val="en-CA"/>
        </w:rPr>
      </w:pPr>
      <w:r>
        <w:rPr>
          <w:lang w:val="en-CA"/>
        </w:rPr>
        <w:t xml:space="preserve">Website: </w:t>
      </w:r>
      <w:hyperlink r:id="rId8" w:history="1">
        <w:r w:rsidRPr="00C156D4">
          <w:rPr>
            <w:rStyle w:val="Hyperlink"/>
            <w:lang w:val="en-CA"/>
          </w:rPr>
          <w:t>https://bcoel.ca/</w:t>
        </w:r>
      </w:hyperlink>
      <w:r>
        <w:rPr>
          <w:lang w:val="en-CA"/>
        </w:rPr>
        <w:t xml:space="preserve"> </w:t>
      </w:r>
    </w:p>
    <w:p w:rsidR="008A5A02" w:rsidRPr="008A5A02" w:rsidRDefault="008A5A02" w:rsidP="008A5A02">
      <w:pPr>
        <w:spacing w:after="0" w:line="240" w:lineRule="auto"/>
        <w:rPr>
          <w:lang w:val="en-CA"/>
        </w:rPr>
      </w:pPr>
      <w:r>
        <w:rPr>
          <w:lang w:val="en-CA"/>
        </w:rPr>
        <w:t xml:space="preserve">Steering Committee: </w:t>
      </w:r>
      <w:hyperlink r:id="rId9" w:history="1">
        <w:r w:rsidRPr="00C156D4">
          <w:rPr>
            <w:rStyle w:val="Hyperlink"/>
            <w:lang w:val="en-CA"/>
          </w:rPr>
          <w:t>https://bcoel.opened.ca/</w:t>
        </w:r>
      </w:hyperlink>
      <w:r>
        <w:rPr>
          <w:lang w:val="en-CA"/>
        </w:rPr>
        <w:t xml:space="preserve"> </w:t>
      </w:r>
      <w:bookmarkStart w:id="0" w:name="_GoBack"/>
      <w:bookmarkEnd w:id="0"/>
    </w:p>
    <w:sectPr w:rsidR="008A5A02" w:rsidRPr="008A5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074C"/>
    <w:multiLevelType w:val="hybridMultilevel"/>
    <w:tmpl w:val="4996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3AAD"/>
    <w:multiLevelType w:val="hybridMultilevel"/>
    <w:tmpl w:val="92DA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C7"/>
    <w:rsid w:val="00095967"/>
    <w:rsid w:val="000C0CFE"/>
    <w:rsid w:val="005416CF"/>
    <w:rsid w:val="005956E8"/>
    <w:rsid w:val="0071692A"/>
    <w:rsid w:val="00730A3A"/>
    <w:rsid w:val="00835554"/>
    <w:rsid w:val="00854EC0"/>
    <w:rsid w:val="008A5A02"/>
    <w:rsid w:val="009D7C5B"/>
    <w:rsid w:val="00CE3885"/>
    <w:rsid w:val="00DC0DA6"/>
    <w:rsid w:val="00F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9C01"/>
  <w15:chartTrackingRefBased/>
  <w15:docId w15:val="{4A7BD33D-A41C-43B4-A733-B99535E6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4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oel.ca/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rarypublishing.org/library-publishing-foru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ccampus.ca/event/cascadia-open-education-summ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coel.opened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48EBA53-DEB9-4F03-B058-D3DDA4B9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BCIT</dc:creator>
  <cp:keywords/>
  <dc:description/>
  <cp:lastModifiedBy>Lin Brander</cp:lastModifiedBy>
  <cp:revision>2</cp:revision>
  <dcterms:created xsi:type="dcterms:W3CDTF">2019-06-10T15:58:00Z</dcterms:created>
  <dcterms:modified xsi:type="dcterms:W3CDTF">2019-06-10T15:58:00Z</dcterms:modified>
</cp:coreProperties>
</file>