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92" w:rsidRPr="00A11792" w:rsidRDefault="00A11792" w:rsidP="00A11792">
      <w:pPr>
        <w:shd w:val="clear" w:color="auto" w:fill="F9F9F9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color w:val="364C62"/>
          <w:kern w:val="36"/>
          <w:sz w:val="45"/>
          <w:szCs w:val="45"/>
          <w:lang w:val="en-CA"/>
        </w:rPr>
      </w:pPr>
      <w:r w:rsidRPr="00A11792">
        <w:rPr>
          <w:rFonts w:ascii="Arial" w:eastAsia="Times New Roman" w:hAnsi="Arial" w:cs="Arial"/>
          <w:color w:val="364C62"/>
          <w:kern w:val="36"/>
          <w:sz w:val="45"/>
          <w:szCs w:val="45"/>
          <w:lang w:val="en-CA"/>
        </w:rPr>
        <w:t>BCOEL Organization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en-CA"/>
        </w:rPr>
      </w:pPr>
      <w:r w:rsidRPr="00A11792">
        <w:rPr>
          <w:rFonts w:ascii="Arial" w:eastAsia="Times New Roman" w:hAnsi="Arial" w:cs="Arial"/>
          <w:color w:val="000000"/>
          <w:sz w:val="36"/>
          <w:szCs w:val="36"/>
          <w:lang w:val="en-CA"/>
        </w:rPr>
        <w:t>Chair</w:t>
      </w:r>
    </w:p>
    <w:p w:rsidR="00A11792" w:rsidRPr="00A11792" w:rsidRDefault="00A11792" w:rsidP="00A11792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>Brenda Smith (TRU)</w:t>
      </w:r>
      <w:r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 xml:space="preserve"> </w:t>
      </w:r>
      <w:r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</w:t>
      </w: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Lin Brander (BCIT)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en-CA"/>
        </w:rPr>
      </w:pPr>
      <w:r w:rsidRPr="00A11792">
        <w:rPr>
          <w:rFonts w:ascii="Arial" w:eastAsia="Times New Roman" w:hAnsi="Arial" w:cs="Arial"/>
          <w:color w:val="000000"/>
          <w:sz w:val="36"/>
          <w:szCs w:val="36"/>
          <w:lang w:val="en-CA"/>
        </w:rPr>
        <w:t>Chair-Elect</w:t>
      </w:r>
    </w:p>
    <w:p w:rsidR="00A11792" w:rsidRPr="00A11792" w:rsidRDefault="00A11792" w:rsidP="00A11792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Lindsay Tripp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Langara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 College)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en-CA"/>
        </w:rPr>
      </w:pPr>
      <w:r w:rsidRPr="00A11792">
        <w:rPr>
          <w:rFonts w:ascii="Arial" w:eastAsia="Times New Roman" w:hAnsi="Arial" w:cs="Arial"/>
          <w:color w:val="000000"/>
          <w:sz w:val="36"/>
          <w:szCs w:val="36"/>
          <w:lang w:val="en-CA"/>
        </w:rPr>
        <w:t>Steering Committee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Lin Brander (BCIT)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Michel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Castagné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Capilano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University)</w:t>
      </w:r>
    </w:p>
    <w:p w:rsid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Caroline Daniels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Kwantlen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Polytechnic University)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Ali de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Haan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Acsenda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 School of Management)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Debra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Flewelling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(Douglas College)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Erin Fields (University of British Columbia)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Hope Power (Simon Fraser University)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Darcye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Lovsin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>Langara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</w:t>
      </w: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Douglas</w:t>
      </w:r>
      <w:r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</w:t>
      </w: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College)</w:t>
      </w:r>
    </w:p>
    <w:p w:rsid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Karen Meijer-Kline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Kwantlen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Polytechnic University)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Reba Ouimet (University Canada West)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>Katherine Miller (University of British Columbia)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</w:pP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>Shawnna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 xml:space="preserve">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>Parlongo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magenta"/>
          <w:lang w:val="en-CA"/>
        </w:rPr>
        <w:t xml:space="preserve"> (Douglas College)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Rosario Passos (BCIT)</w:t>
      </w:r>
    </w:p>
    <w:p w:rsid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Brenda Smith (Thompson Rivers University)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Lindsay Tripp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Langara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 College)</w:t>
      </w:r>
    </w:p>
    <w:p w:rsid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Martin 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>Warkentin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lang w:val="en-CA"/>
        </w:rPr>
        <w:t xml:space="preserve"> (University of the Fraser Valley)</w:t>
      </w:r>
    </w:p>
    <w:p w:rsidR="00A11792" w:rsidRPr="00A11792" w:rsidRDefault="00A11792" w:rsidP="00A11792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</w:pPr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Sabrina Wong (</w:t>
      </w:r>
      <w:proofErr w:type="spellStart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>Capilano</w:t>
      </w:r>
      <w:proofErr w:type="spellEnd"/>
      <w:r w:rsidRPr="00A11792">
        <w:rPr>
          <w:rFonts w:ascii="Arial" w:eastAsia="Times New Roman" w:hAnsi="Arial" w:cs="Arial"/>
          <w:color w:val="4C4C4C"/>
          <w:sz w:val="24"/>
          <w:szCs w:val="24"/>
          <w:highlight w:val="yellow"/>
          <w:lang w:val="en-CA"/>
        </w:rPr>
        <w:t xml:space="preserve"> University)</w:t>
      </w:r>
    </w:p>
    <w:p w:rsidR="00A11792" w:rsidRPr="00A11792" w:rsidRDefault="00511EE5" w:rsidP="00A1179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val="en-CA"/>
        </w:rPr>
      </w:pPr>
      <w:r>
        <w:rPr>
          <w:rFonts w:ascii="Arial" w:eastAsia="Times New Roman" w:hAnsi="Arial" w:cs="Arial"/>
          <w:color w:val="4C4C4C"/>
          <w:sz w:val="24"/>
          <w:szCs w:val="24"/>
          <w:lang w:val="en-CA"/>
        </w:rPr>
        <w:pict>
          <v:rect id="_x0000_i1025" style="width:0;height:1.5pt" o:hralign="center" o:hrstd="t" o:hr="t" fillcolor="#a0a0a0" stroked="f"/>
        </w:pic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en-CA"/>
        </w:rPr>
      </w:pPr>
      <w:r w:rsidRPr="00A11792">
        <w:rPr>
          <w:rFonts w:ascii="Arial" w:eastAsia="Times New Roman" w:hAnsi="Arial" w:cs="Arial"/>
          <w:color w:val="000000"/>
          <w:sz w:val="36"/>
          <w:szCs w:val="36"/>
          <w:lang w:val="en-CA"/>
        </w:rPr>
        <w:t>Working Groups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360" w:lineRule="atLeast"/>
        <w:rPr>
          <w:rFonts w:ascii="Arial" w:eastAsia="Times New Roman" w:hAnsi="Arial" w:cs="Arial"/>
          <w:color w:val="4C4C4C"/>
          <w:sz w:val="23"/>
          <w:szCs w:val="23"/>
          <w:lang w:val="en-CA"/>
        </w:rPr>
      </w:pPr>
      <w:r w:rsidRPr="00A11792">
        <w:rPr>
          <w:rFonts w:ascii="Arial" w:eastAsia="Times New Roman" w:hAnsi="Arial" w:cs="Arial"/>
          <w:b/>
          <w:bCs/>
          <w:color w:val="1C1C1C"/>
          <w:sz w:val="23"/>
          <w:szCs w:val="23"/>
          <w:highlight w:val="magenta"/>
          <w:lang w:val="en-CA"/>
        </w:rPr>
        <w:t>Recruitment and External</w:t>
      </w:r>
      <w:r w:rsidRPr="00A11792">
        <w:rPr>
          <w:rFonts w:ascii="Arial" w:eastAsia="Times New Roman" w:hAnsi="Arial" w:cs="Arial"/>
          <w:b/>
          <w:bCs/>
          <w:color w:val="1C1C1C"/>
          <w:sz w:val="23"/>
          <w:szCs w:val="23"/>
          <w:lang w:val="en-CA"/>
        </w:rPr>
        <w:t xml:space="preserve"> Engagement</w:t>
      </w:r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: Brenda Smith, Debra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>Flewelling</w:t>
      </w:r>
      <w:proofErr w:type="spellEnd"/>
      <w:r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,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Darcye</w:t>
      </w:r>
      <w:proofErr w:type="spellEnd"/>
      <w:r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 xml:space="preserve">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Lovsin</w:t>
      </w:r>
      <w:proofErr w:type="spellEnd"/>
      <w:r w:rsidRPr="00201DCC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 xml:space="preserve">, </w:t>
      </w:r>
      <w:r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Karen Meijer-Kline</w:t>
      </w:r>
      <w:r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 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360" w:lineRule="atLeast"/>
        <w:rPr>
          <w:rFonts w:ascii="Arial" w:eastAsia="Times New Roman" w:hAnsi="Arial" w:cs="Arial"/>
          <w:color w:val="4C4C4C"/>
          <w:sz w:val="23"/>
          <w:szCs w:val="23"/>
          <w:lang w:val="en-CA"/>
        </w:rPr>
      </w:pPr>
      <w:r w:rsidRPr="00201DCC">
        <w:rPr>
          <w:rFonts w:ascii="Arial" w:eastAsia="Times New Roman" w:hAnsi="Arial" w:cs="Arial"/>
          <w:b/>
          <w:bCs/>
          <w:color w:val="1C1C1C"/>
          <w:sz w:val="23"/>
          <w:szCs w:val="23"/>
          <w:highlight w:val="magenta"/>
          <w:lang w:val="en-CA"/>
        </w:rPr>
        <w:t>Website and Networked Tools: </w:t>
      </w:r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 xml:space="preserve">Caroline Daniels, Michel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Castagné</w:t>
      </w:r>
      <w:proofErr w:type="spellEnd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 xml:space="preserve">,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Darcye</w:t>
      </w:r>
      <w:proofErr w:type="spellEnd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 xml:space="preserve">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Lovsin</w:t>
      </w:r>
      <w:proofErr w:type="spellEnd"/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, Rosario Passos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360" w:lineRule="atLeast"/>
        <w:rPr>
          <w:rFonts w:ascii="Arial" w:eastAsia="Times New Roman" w:hAnsi="Arial" w:cs="Arial"/>
          <w:color w:val="4C4C4C"/>
          <w:sz w:val="23"/>
          <w:szCs w:val="23"/>
          <w:lang w:val="en-CA"/>
        </w:rPr>
      </w:pPr>
      <w:proofErr w:type="spellStart"/>
      <w:r w:rsidRPr="00A11792">
        <w:rPr>
          <w:rFonts w:ascii="Arial" w:eastAsia="Times New Roman" w:hAnsi="Arial" w:cs="Arial"/>
          <w:b/>
          <w:bCs/>
          <w:color w:val="1C1C1C"/>
          <w:sz w:val="23"/>
          <w:szCs w:val="23"/>
          <w:highlight w:val="magenta"/>
          <w:lang w:val="en-CA"/>
        </w:rPr>
        <w:lastRenderedPageBreak/>
        <w:t>Pressbooks</w:t>
      </w:r>
      <w:proofErr w:type="spellEnd"/>
      <w:r>
        <w:rPr>
          <w:rFonts w:ascii="Arial" w:eastAsia="Times New Roman" w:hAnsi="Arial" w:cs="Arial"/>
          <w:b/>
          <w:bCs/>
          <w:color w:val="1C1C1C"/>
          <w:sz w:val="23"/>
          <w:szCs w:val="23"/>
          <w:lang w:val="en-CA"/>
        </w:rPr>
        <w:t xml:space="preserve"> </w:t>
      </w:r>
      <w:r w:rsidRPr="00A11792">
        <w:rPr>
          <w:rFonts w:ascii="Arial" w:eastAsia="Times New Roman" w:hAnsi="Arial" w:cs="Arial"/>
          <w:b/>
          <w:bCs/>
          <w:color w:val="1C1C1C"/>
          <w:sz w:val="23"/>
          <w:szCs w:val="23"/>
          <w:highlight w:val="yellow"/>
          <w:lang w:val="en-CA"/>
        </w:rPr>
        <w:t>Publishing</w:t>
      </w:r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>: Lin Brander, Caroline Daniels, Jonas Lamb, Rosario Passos, Karen Meijer-Kline</w:t>
      </w:r>
      <w:r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, </w:t>
      </w:r>
      <w:r w:rsidR="00201DCC"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 xml:space="preserve">Michel </w:t>
      </w:r>
      <w:proofErr w:type="spellStart"/>
      <w:r w:rsidR="00201DCC"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Castagné</w:t>
      </w:r>
      <w:proofErr w:type="spellEnd"/>
      <w:r w:rsidR="00201DCC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, </w:t>
      </w:r>
      <w:r w:rsidR="00201DCC" w:rsidRPr="00201DCC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 xml:space="preserve">Ali de </w:t>
      </w:r>
      <w:proofErr w:type="spellStart"/>
      <w:r w:rsidR="00201DCC" w:rsidRPr="00201DCC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Haan</w:t>
      </w:r>
      <w:proofErr w:type="spellEnd"/>
      <w:r w:rsidR="00201DCC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, </w:t>
      </w:r>
      <w:proofErr w:type="spellStart"/>
      <w:r w:rsidR="00201DCC"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Darcye</w:t>
      </w:r>
      <w:proofErr w:type="spellEnd"/>
      <w:r w:rsidR="00201DCC"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 xml:space="preserve"> </w:t>
      </w:r>
      <w:proofErr w:type="spellStart"/>
      <w:r w:rsidR="00201DCC"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Lovsin</w:t>
      </w:r>
      <w:proofErr w:type="spellEnd"/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360" w:lineRule="atLeast"/>
        <w:rPr>
          <w:rFonts w:ascii="Arial" w:eastAsia="Times New Roman" w:hAnsi="Arial" w:cs="Arial"/>
          <w:color w:val="4C4C4C"/>
          <w:sz w:val="23"/>
          <w:szCs w:val="23"/>
          <w:lang w:val="en-CA"/>
        </w:rPr>
      </w:pPr>
      <w:r w:rsidRPr="00A11792">
        <w:rPr>
          <w:rFonts w:ascii="Arial" w:eastAsia="Times New Roman" w:hAnsi="Arial" w:cs="Arial"/>
          <w:b/>
          <w:bCs/>
          <w:color w:val="1C1C1C"/>
          <w:sz w:val="23"/>
          <w:szCs w:val="23"/>
          <w:lang w:val="en-CA"/>
        </w:rPr>
        <w:t>Professional Development and Advocacy</w:t>
      </w:r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: Hope Power, Martin </w:t>
      </w:r>
      <w:proofErr w:type="spellStart"/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>Warkentin</w:t>
      </w:r>
      <w:proofErr w:type="spellEnd"/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, </w:t>
      </w:r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Lin Brander</w:t>
      </w:r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>, Erin Fields,</w:t>
      </w:r>
      <w:r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 </w:t>
      </w:r>
      <w:r w:rsidRPr="00A11792">
        <w:rPr>
          <w:rFonts w:ascii="Arial" w:eastAsia="Times New Roman" w:hAnsi="Arial" w:cs="Arial"/>
          <w:color w:val="4C4C4C"/>
          <w:sz w:val="23"/>
          <w:szCs w:val="23"/>
          <w:highlight w:val="yellow"/>
          <w:lang w:val="en-CA"/>
        </w:rPr>
        <w:t>Lindsay Tripp, Reba Ouimet</w:t>
      </w:r>
      <w:r w:rsidRPr="00A11792">
        <w:rPr>
          <w:rFonts w:ascii="Arial" w:eastAsia="Times New Roman" w:hAnsi="Arial" w:cs="Arial"/>
          <w:color w:val="4C4C4C"/>
          <w:sz w:val="23"/>
          <w:szCs w:val="23"/>
          <w:lang w:val="en-CA"/>
        </w:rPr>
        <w:t xml:space="preserve"> </w:t>
      </w:r>
      <w:r w:rsidRPr="00A11792">
        <w:rPr>
          <w:rFonts w:ascii="Arial" w:eastAsia="Times New Roman" w:hAnsi="Arial" w:cs="Arial"/>
          <w:color w:val="4C4C4C"/>
          <w:sz w:val="23"/>
          <w:szCs w:val="23"/>
          <w:highlight w:val="magenta"/>
          <w:lang w:val="en-CA"/>
        </w:rPr>
        <w:t>Karen Meijer-Kline</w:t>
      </w:r>
    </w:p>
    <w:p w:rsidR="00A11792" w:rsidRPr="00A11792" w:rsidRDefault="00A11792" w:rsidP="00A11792">
      <w:pPr>
        <w:shd w:val="clear" w:color="auto" w:fill="F9F9F9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C4C4C"/>
          <w:sz w:val="23"/>
          <w:szCs w:val="23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3"/>
          <w:szCs w:val="23"/>
          <w:lang w:val="en-CA"/>
        </w:rPr>
        <w:t>We gratefully acknowledge the work of BC Open Education Librarian members who are no longer active with our group: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Amanda 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Wanner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, SLAIS UBC Student/Librarian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Devin 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Soper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, formerly of UBC Library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Inba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 Kehoe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James Murphy, SLAIS Co-op Student (Information &amp; Instruction, SFU Library)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Ju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 Dee 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Ang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, SLAIS Professional Library student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Kevin 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Stranack</w:t>
      </w:r>
      <w:proofErr w:type="spellEnd"/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Leva Lee (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BCcampus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)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highlight w:val="magenta"/>
          <w:lang w:val="en-CA"/>
        </w:rPr>
        <w:t>Lindsay Tripp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Stephanie Savage, SLAIS Student Volunteer</w:t>
      </w:r>
    </w:p>
    <w:p w:rsidR="00A11792" w:rsidRPr="00A11792" w:rsidRDefault="00A11792" w:rsidP="00A1179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</w:pPr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 xml:space="preserve">Lucas Wright (UBC and </w:t>
      </w:r>
      <w:proofErr w:type="spellStart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BCcampus</w:t>
      </w:r>
      <w:proofErr w:type="spellEnd"/>
      <w:r w:rsidRPr="00A11792">
        <w:rPr>
          <w:rFonts w:ascii="Open Sans" w:eastAsia="Times New Roman" w:hAnsi="Open Sans" w:cs="Times New Roman"/>
          <w:color w:val="4C4C4C"/>
          <w:sz w:val="24"/>
          <w:szCs w:val="24"/>
          <w:lang w:val="en-CA"/>
        </w:rPr>
        <w:t>)</w:t>
      </w:r>
    </w:p>
    <w:p w:rsidR="00274D6C" w:rsidRDefault="00274D6C"/>
    <w:p w:rsidR="00511EE5" w:rsidRDefault="00511EE5">
      <w:r>
        <w:t xml:space="preserve">Media wiki has not been taken down: </w:t>
      </w:r>
      <w:hyperlink r:id="rId5" w:history="1">
        <w:r w:rsidRPr="004F0248">
          <w:rPr>
            <w:rStyle w:val="Hyperlink"/>
          </w:rPr>
          <w:t>https://mediawiki.bccampus.ca/index.php/Category:BCOER</w:t>
        </w:r>
      </w:hyperlink>
      <w:r>
        <w:t xml:space="preserve"> </w:t>
      </w:r>
    </w:p>
    <w:p w:rsidR="00511EE5" w:rsidRDefault="00511EE5">
      <w:r>
        <w:t xml:space="preserve">Reference to </w:t>
      </w:r>
      <w:proofErr w:type="spellStart"/>
      <w:r>
        <w:t>mediawiki</w:t>
      </w:r>
      <w:proofErr w:type="spellEnd"/>
      <w:r>
        <w:t xml:space="preserve"> should be removed from this page: </w:t>
      </w:r>
      <w:hyperlink r:id="rId6" w:history="1">
        <w:r w:rsidRPr="004F0248">
          <w:rPr>
            <w:rStyle w:val="Hyperlink"/>
          </w:rPr>
          <w:t>https://bcoel.ca/bc-open-education-library-guides/</w:t>
        </w:r>
      </w:hyperlink>
      <w:r>
        <w:t xml:space="preserve"> </w:t>
      </w:r>
    </w:p>
    <w:p w:rsidR="00511EE5" w:rsidRDefault="00511EE5"/>
    <w:p w:rsidR="00511EE5" w:rsidRDefault="00511EE5">
      <w:r>
        <w:t xml:space="preserve">Join us section need revision: </w:t>
      </w:r>
      <w:hyperlink r:id="rId7" w:history="1">
        <w:r w:rsidRPr="004F0248">
          <w:rPr>
            <w:rStyle w:val="Hyperlink"/>
          </w:rPr>
          <w:t>https://bcoel.ca/join-us/</w:t>
        </w:r>
      </w:hyperlink>
      <w:r>
        <w:t xml:space="preserve"> </w:t>
      </w:r>
    </w:p>
    <w:p w:rsidR="00511EE5" w:rsidRDefault="00511EE5"/>
    <w:p w:rsidR="00511EE5" w:rsidRDefault="00511EE5" w:rsidP="00511EE5">
      <w:pPr>
        <w:pStyle w:val="Heading1"/>
        <w:shd w:val="clear" w:color="auto" w:fill="F9F9F9"/>
        <w:rPr>
          <w:rFonts w:ascii="Open Sans" w:hAnsi="Open Sans"/>
          <w:color w:val="364C62"/>
          <w:lang w:val="en-CA"/>
        </w:rPr>
      </w:pPr>
      <w:r>
        <w:rPr>
          <w:rFonts w:ascii="Open Sans" w:hAnsi="Open Sans"/>
          <w:color w:val="364C62"/>
          <w:lang w:val="en-CA"/>
        </w:rPr>
        <w:t>Join Us</w:t>
      </w:r>
    </w:p>
    <w:p w:rsidR="00511EE5" w:rsidRDefault="00511EE5" w:rsidP="00511EE5">
      <w:pPr>
        <w:pStyle w:val="NormalWeb"/>
        <w:shd w:val="clear" w:color="auto" w:fill="F9F9F9"/>
        <w:rPr>
          <w:rFonts w:ascii="Open Sans" w:hAnsi="Open Sans"/>
          <w:lang w:val="en-CA"/>
        </w:rPr>
      </w:pPr>
      <w:r>
        <w:rPr>
          <w:rFonts w:ascii="Open Sans" w:hAnsi="Open Sans"/>
          <w:lang w:val="en-CA"/>
        </w:rPr>
        <w:t>BC OEL is always open to new members to share ideas regarding Open Education.</w:t>
      </w:r>
    </w:p>
    <w:p w:rsidR="00511EE5" w:rsidRDefault="00511EE5" w:rsidP="00511EE5">
      <w:pPr>
        <w:pStyle w:val="NormalWeb"/>
        <w:shd w:val="clear" w:color="auto" w:fill="F9F9F9"/>
        <w:rPr>
          <w:rFonts w:ascii="Open Sans" w:hAnsi="Open Sans"/>
          <w:lang w:val="en-CA"/>
        </w:rPr>
      </w:pPr>
      <w:r>
        <w:rPr>
          <w:rFonts w:ascii="Open Sans" w:hAnsi="Open Sans"/>
          <w:lang w:val="en-CA"/>
        </w:rPr>
        <w:t xml:space="preserve">The group meets monthly virtually (by telephone or web conference) and shares its work on a </w:t>
      </w:r>
      <w:hyperlink r:id="rId8" w:history="1">
        <w:proofErr w:type="spellStart"/>
        <w:r>
          <w:rPr>
            <w:rStyle w:val="Hyperlink"/>
            <w:rFonts w:ascii="Open Sans" w:hAnsi="Open Sans"/>
            <w:lang w:val="en-CA"/>
          </w:rPr>
          <w:t>MediaWiki</w:t>
        </w:r>
        <w:proofErr w:type="spellEnd"/>
        <w:r>
          <w:rPr>
            <w:rStyle w:val="Hyperlink"/>
            <w:rFonts w:ascii="Open Sans" w:hAnsi="Open Sans"/>
            <w:lang w:val="en-CA"/>
          </w:rPr>
          <w:t> space</w:t>
        </w:r>
      </w:hyperlink>
      <w:r>
        <w:rPr>
          <w:rFonts w:ascii="Open Sans" w:hAnsi="Open Sans"/>
          <w:lang w:val="en-CA"/>
        </w:rPr>
        <w:t xml:space="preserve">. The activities and work of the BC Open Education Librarians is supported by </w:t>
      </w:r>
      <w:hyperlink r:id="rId9" w:tgtFrame="_blank" w:history="1">
        <w:proofErr w:type="spellStart"/>
        <w:r>
          <w:rPr>
            <w:rStyle w:val="Hyperlink"/>
            <w:rFonts w:ascii="Open Sans" w:hAnsi="Open Sans"/>
            <w:lang w:val="en-CA"/>
          </w:rPr>
          <w:t>BCcampus</w:t>
        </w:r>
        <w:proofErr w:type="spellEnd"/>
      </w:hyperlink>
      <w:r>
        <w:rPr>
          <w:rFonts w:ascii="Open Sans" w:hAnsi="Open Sans"/>
          <w:lang w:val="en-CA"/>
        </w:rPr>
        <w:t xml:space="preserve">. For more information or to find out how you can get involved, </w:t>
      </w:r>
      <w:hyperlink r:id="rId10" w:history="1">
        <w:r>
          <w:rPr>
            <w:rStyle w:val="Hyperlink"/>
            <w:rFonts w:ascii="Open Sans" w:hAnsi="Open Sans"/>
            <w:lang w:val="en-CA"/>
          </w:rPr>
          <w:t>contact Brenda Smith</w:t>
        </w:r>
      </w:hyperlink>
      <w:r>
        <w:rPr>
          <w:rFonts w:ascii="Open Sans" w:hAnsi="Open Sans"/>
          <w:lang w:val="en-CA"/>
        </w:rPr>
        <w:t xml:space="preserve">, BC OEL Chair, or </w:t>
      </w:r>
      <w:hyperlink r:id="rId11" w:history="1">
        <w:r>
          <w:rPr>
            <w:rStyle w:val="Hyperlink"/>
            <w:rFonts w:ascii="Open Sans" w:hAnsi="Open Sans"/>
            <w:lang w:val="en-CA"/>
          </w:rPr>
          <w:t>Lin Brander</w:t>
        </w:r>
      </w:hyperlink>
      <w:r>
        <w:rPr>
          <w:rFonts w:ascii="Open Sans" w:hAnsi="Open Sans"/>
          <w:lang w:val="en-CA"/>
        </w:rPr>
        <w:t>, Chair-</w:t>
      </w:r>
      <w:proofErr w:type="gramStart"/>
      <w:r>
        <w:rPr>
          <w:rFonts w:ascii="Open Sans" w:hAnsi="Open Sans"/>
          <w:lang w:val="en-CA"/>
        </w:rPr>
        <w:t>Elect .</w:t>
      </w:r>
      <w:proofErr w:type="gramEnd"/>
      <w:r>
        <w:rPr>
          <w:rFonts w:ascii="Open Sans" w:hAnsi="Open Sans"/>
          <w:lang w:val="en-CA"/>
        </w:rPr>
        <w:t xml:space="preserve"> Follow this group’s happenings on Twitter </w:t>
      </w:r>
      <w:hyperlink r:id="rId12" w:history="1">
        <w:r>
          <w:rPr>
            <w:rStyle w:val="Hyperlink"/>
            <w:rFonts w:ascii="Open Sans" w:hAnsi="Open Sans"/>
            <w:lang w:val="en-CA"/>
          </w:rPr>
          <w:t>@BC_OEL</w:t>
        </w:r>
      </w:hyperlink>
      <w:r>
        <w:rPr>
          <w:rFonts w:ascii="Open Sans" w:hAnsi="Open Sans"/>
          <w:lang w:val="en-CA"/>
        </w:rPr>
        <w:t>.</w:t>
      </w:r>
    </w:p>
    <w:p w:rsidR="00511EE5" w:rsidRDefault="00511EE5">
      <w:bookmarkStart w:id="0" w:name="_GoBack"/>
      <w:bookmarkEnd w:id="0"/>
    </w:p>
    <w:sectPr w:rsidR="0051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704"/>
    <w:multiLevelType w:val="multilevel"/>
    <w:tmpl w:val="EDD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1154E"/>
    <w:multiLevelType w:val="multilevel"/>
    <w:tmpl w:val="FAF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31499"/>
    <w:multiLevelType w:val="multilevel"/>
    <w:tmpl w:val="BBD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A2D25"/>
    <w:multiLevelType w:val="multilevel"/>
    <w:tmpl w:val="471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2"/>
    <w:rsid w:val="00201DCC"/>
    <w:rsid w:val="00274D6C"/>
    <w:rsid w:val="00511EE5"/>
    <w:rsid w:val="00A11792"/>
    <w:rsid w:val="00D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649E"/>
  <w15:chartTrackingRefBased/>
  <w15:docId w15:val="{A05903CD-C243-4033-BC87-24EA47D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792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color w:val="111111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A11792"/>
    <w:pPr>
      <w:spacing w:before="100" w:beforeAutospacing="1" w:after="100" w:afterAutospacing="1" w:line="276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792"/>
    <w:rPr>
      <w:rFonts w:ascii="Times New Roman" w:eastAsia="Times New Roman" w:hAnsi="Times New Roman" w:cs="Times New Roman"/>
      <w:color w:val="111111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A11792"/>
    <w:rPr>
      <w:rFonts w:ascii="Times New Roman" w:eastAsia="Times New Roman" w:hAnsi="Times New Roman" w:cs="Times New Roman"/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A11792"/>
    <w:rPr>
      <w:b/>
      <w:bCs/>
      <w:color w:val="1C1C1C"/>
    </w:rPr>
  </w:style>
  <w:style w:type="paragraph" w:styleId="NormalWeb">
    <w:name w:val="Normal (Web)"/>
    <w:basedOn w:val="Normal"/>
    <w:uiPriority w:val="99"/>
    <w:semiHidden/>
    <w:unhideWhenUsed/>
    <w:rsid w:val="00A1179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C4C4C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511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741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56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5547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8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6673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850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wiki.bccampus.ca/index.php/Category:BCO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oel.ca/join-us/" TargetMode="External"/><Relationship Id="rId12" Type="http://schemas.openxmlformats.org/officeDocument/2006/relationships/hyperlink" Target="https://twitter.com/bc_o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ca/bc-open-education-library-guides/" TargetMode="External"/><Relationship Id="rId11" Type="http://schemas.openxmlformats.org/officeDocument/2006/relationships/hyperlink" Target="mailto:lin_brander@bcit.ca" TargetMode="External"/><Relationship Id="rId5" Type="http://schemas.openxmlformats.org/officeDocument/2006/relationships/hyperlink" Target="https://mediawiki.bccampus.ca/index.php/Category:BCOER" TargetMode="External"/><Relationship Id="rId10" Type="http://schemas.openxmlformats.org/officeDocument/2006/relationships/hyperlink" Target="mailto:brsmith@tr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ccampus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BCIT</dc:creator>
  <cp:keywords/>
  <dc:description/>
  <cp:lastModifiedBy>Lin Brander</cp:lastModifiedBy>
  <cp:revision>2</cp:revision>
  <dcterms:created xsi:type="dcterms:W3CDTF">2019-09-10T18:04:00Z</dcterms:created>
  <dcterms:modified xsi:type="dcterms:W3CDTF">2019-09-10T22:40:00Z</dcterms:modified>
</cp:coreProperties>
</file>